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7F" w:rsidRPr="00927438" w:rsidRDefault="00361A8C" w:rsidP="00D2187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9EC960" wp14:editId="1DA030EF">
            <wp:simplePos x="0" y="0"/>
            <wp:positionH relativeFrom="margin">
              <wp:posOffset>-108585</wp:posOffset>
            </wp:positionH>
            <wp:positionV relativeFrom="margin">
              <wp:posOffset>83185</wp:posOffset>
            </wp:positionV>
            <wp:extent cx="2009775" cy="2333625"/>
            <wp:effectExtent l="0" t="0" r="9525" b="9525"/>
            <wp:wrapSquare wrapText="bothSides"/>
            <wp:docPr id="3" name="Рисунок 3" descr="https://www.sunhome.ru/i/cards/144/nestandartnaya-otkritka-na-den-donora.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unhome.ru/i/cards/144/nestandartnaya-otkritka-na-den-donora.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87F" w:rsidRPr="0092743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A56EA" w:rsidRPr="00CB276B" w:rsidRDefault="00361A8C" w:rsidP="00CB276B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2187F">
        <w:rPr>
          <w:rFonts w:ascii="Times New Roman" w:hAnsi="Times New Roman" w:cs="Times New Roman"/>
          <w:b/>
          <w:sz w:val="30"/>
          <w:szCs w:val="30"/>
        </w:rPr>
        <w:t>14 июн</w:t>
      </w:r>
      <w:r w:rsidR="00D2187F" w:rsidRPr="00864EF0">
        <w:rPr>
          <w:rFonts w:ascii="Times New Roman" w:hAnsi="Times New Roman" w:cs="Times New Roman"/>
          <w:b/>
          <w:sz w:val="30"/>
          <w:szCs w:val="30"/>
        </w:rPr>
        <w:t xml:space="preserve">я – Всемирный день </w:t>
      </w:r>
      <w:r w:rsidR="00D2187F">
        <w:rPr>
          <w:rFonts w:ascii="Times New Roman" w:hAnsi="Times New Roman" w:cs="Times New Roman"/>
          <w:b/>
          <w:sz w:val="30"/>
          <w:szCs w:val="30"/>
        </w:rPr>
        <w:t>донора крови</w:t>
      </w:r>
    </w:p>
    <w:p w:rsidR="00945EDE" w:rsidRPr="003904FF" w:rsidRDefault="00361A8C" w:rsidP="003904FF">
      <w:pPr>
        <w:ind w:firstLine="708"/>
        <w:rPr>
          <w:rFonts w:ascii="Times New Roman" w:hAnsi="Times New Roman" w:cs="Times New Roman"/>
          <w:i/>
          <w:sz w:val="30"/>
          <w:szCs w:val="30"/>
        </w:rPr>
      </w:pPr>
      <w:r w:rsidRPr="003904F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45EDE" w:rsidRPr="003904FF">
        <w:rPr>
          <w:rFonts w:ascii="Times New Roman" w:hAnsi="Times New Roman" w:cs="Times New Roman"/>
          <w:i/>
          <w:sz w:val="30"/>
          <w:szCs w:val="30"/>
        </w:rPr>
        <w:t>Не оставайтесь равнодушными! Помните, донорство крови – почетное дело, которое с</w:t>
      </w:r>
      <w:r w:rsidR="003904FF">
        <w:rPr>
          <w:rFonts w:ascii="Times New Roman" w:hAnsi="Times New Roman" w:cs="Times New Roman"/>
          <w:i/>
          <w:sz w:val="30"/>
          <w:szCs w:val="30"/>
        </w:rPr>
        <w:t xml:space="preserve">пасет чью-то жизнь и здоровье. </w:t>
      </w:r>
    </w:p>
    <w:p w:rsidR="00945EDE" w:rsidRPr="00DE7CDE" w:rsidRDefault="00945EDE" w:rsidP="00084C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Сколько стоит человеческая жизнь? Кто-то скаж</w:t>
      </w:r>
      <w:r w:rsidR="00024826">
        <w:rPr>
          <w:rFonts w:ascii="Times New Roman" w:hAnsi="Times New Roman" w:cs="Times New Roman"/>
          <w:sz w:val="28"/>
          <w:szCs w:val="28"/>
        </w:rPr>
        <w:t xml:space="preserve">ет, что она бесценна – </w:t>
      </w:r>
      <w:r w:rsidR="003904FF" w:rsidRPr="00DE7CDE">
        <w:rPr>
          <w:rFonts w:ascii="Times New Roman" w:hAnsi="Times New Roman" w:cs="Times New Roman"/>
          <w:sz w:val="28"/>
          <w:szCs w:val="28"/>
        </w:rPr>
        <w:t xml:space="preserve">и будет прав. </w:t>
      </w:r>
      <w:r w:rsidRPr="00DE7CDE">
        <w:rPr>
          <w:rFonts w:ascii="Times New Roman" w:hAnsi="Times New Roman" w:cs="Times New Roman"/>
          <w:sz w:val="28"/>
          <w:szCs w:val="28"/>
        </w:rPr>
        <w:t>А вы знаете, что можете спасти бесценную человеческую жизнь абсолютно бесплатно? Просто совершив добровольно один простой поступок? Часто цена человеческой жизни зак</w:t>
      </w:r>
      <w:r w:rsidR="00084C02">
        <w:rPr>
          <w:rFonts w:ascii="Times New Roman" w:hAnsi="Times New Roman" w:cs="Times New Roman"/>
          <w:sz w:val="28"/>
          <w:szCs w:val="28"/>
        </w:rPr>
        <w:t>лючается в одной донации крови.</w:t>
      </w:r>
    </w:p>
    <w:p w:rsidR="00945EDE" w:rsidRPr="00DE7CDE" w:rsidRDefault="003904FF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Кому нужна донорская кровь? </w:t>
      </w:r>
      <w:r w:rsidR="00945EDE" w:rsidRPr="00DE7CDE">
        <w:rPr>
          <w:rFonts w:ascii="Times New Roman" w:hAnsi="Times New Roman" w:cs="Times New Roman"/>
          <w:sz w:val="28"/>
          <w:szCs w:val="28"/>
        </w:rPr>
        <w:t>Можно выделить несколько категорий людей, которым нужна донорская кровь.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Есть люди, которые нуждаются в препаратах крови в очередь пожизненно. Это, в первую очередь, пациенты с гемофилией. Если факторов свертывания достаточно, и пациент с детства получает адекватную поддерживающую терапию, то он ничем не отличается от обычного человека и ведет жизнь обычного человека. А без факторов свертывания крови жизнь так</w:t>
      </w:r>
      <w:r w:rsidR="00625D56" w:rsidRPr="00DE7CDE">
        <w:rPr>
          <w:rFonts w:ascii="Times New Roman" w:hAnsi="Times New Roman" w:cs="Times New Roman"/>
          <w:sz w:val="28"/>
          <w:szCs w:val="28"/>
        </w:rPr>
        <w:t>их больных попросту невозможна.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В донорской крови нуждаются пациенты с онкологическими заболеваниями. Современное лечение злокачественных опухолей предполагает убийство опухолевых клеток. Вместе с опухолевыми клетками на какое-то время останавливается и нормальное кроветворение. Именно в этот период пациенту необходима поддерживающая терапия компонентами донорской крови, в частности, тромбоцитами, которым замены нет, и в ближайшее время да</w:t>
      </w:r>
      <w:r w:rsidR="00625D56" w:rsidRPr="00DE7CDE">
        <w:rPr>
          <w:rFonts w:ascii="Times New Roman" w:hAnsi="Times New Roman" w:cs="Times New Roman"/>
          <w:sz w:val="28"/>
          <w:szCs w:val="28"/>
        </w:rPr>
        <w:t>же теоретически не предвидится.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Донорская кровь нужна больным с хирургической патологией. Это люди, нуждающиес</w:t>
      </w:r>
      <w:r w:rsidR="000D4056">
        <w:rPr>
          <w:rFonts w:ascii="Times New Roman" w:hAnsi="Times New Roman" w:cs="Times New Roman"/>
          <w:sz w:val="28"/>
          <w:szCs w:val="28"/>
        </w:rPr>
        <w:t xml:space="preserve">я в протезировании суставов, </w:t>
      </w:r>
      <w:r w:rsidRPr="00DE7CDE">
        <w:rPr>
          <w:rFonts w:ascii="Times New Roman" w:hAnsi="Times New Roman" w:cs="Times New Roman"/>
          <w:sz w:val="28"/>
          <w:szCs w:val="28"/>
        </w:rPr>
        <w:t>кардиохирургические пациенты. Хирургические операции сопряжены с травмой сосудов, тканей, с необходимостью восстановлен</w:t>
      </w:r>
      <w:r w:rsidR="00625D56" w:rsidRPr="00DE7CDE">
        <w:rPr>
          <w:rFonts w:ascii="Times New Roman" w:hAnsi="Times New Roman" w:cs="Times New Roman"/>
          <w:sz w:val="28"/>
          <w:szCs w:val="28"/>
        </w:rPr>
        <w:t>ия утерянных компонентов крови.</w:t>
      </w:r>
    </w:p>
    <w:p w:rsidR="00945EDE" w:rsidRPr="00DE7CDE" w:rsidRDefault="00945EDE" w:rsidP="000D40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Переливания крови нередко требуются женщинам во время родов. Всегда определенному количеству женщин в родах угрожает кровопотеря, которую также необходимо грамотно компенсировать с тем, чтобы со</w:t>
      </w:r>
      <w:r w:rsidR="000D4056">
        <w:rPr>
          <w:rFonts w:ascii="Times New Roman" w:hAnsi="Times New Roman" w:cs="Times New Roman"/>
          <w:sz w:val="28"/>
          <w:szCs w:val="28"/>
        </w:rPr>
        <w:t>хранить жизнь матери и ребенка.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Кампания по </w:t>
      </w:r>
      <w:r w:rsidR="000D4056">
        <w:rPr>
          <w:rFonts w:ascii="Times New Roman" w:hAnsi="Times New Roman" w:cs="Times New Roman"/>
          <w:sz w:val="28"/>
          <w:szCs w:val="28"/>
        </w:rPr>
        <w:t>случаю Всемирного дня донора в 2020</w:t>
      </w:r>
      <w:r w:rsidRPr="00DE7CDE">
        <w:rPr>
          <w:rFonts w:ascii="Times New Roman" w:hAnsi="Times New Roman" w:cs="Times New Roman"/>
          <w:sz w:val="28"/>
          <w:szCs w:val="28"/>
        </w:rPr>
        <w:t xml:space="preserve"> году посвящена теме «Безопасная кровь спасает жизни» и проходит под лозунгом «Сдавать кровь во имя здорового мира». В центре внимания кампании будет личный вклад каждого донора в охрану здоровья окружающих людей. Донорство крови требуется во все мире, поскольку обеспечивает доступ отдельных пациентов и населения в целом к безопасной и качественной крови и ее продуктам как в обычной жизни, так и в периоды чрезвычайных ситуаций. В рамках этой кампании мы призываем людей во всем мире спасать жизни, добровольно и регулярно сдавая кровь. Кроме того, Всемирный день донора крови и выбранная для него тема – повод призвать правительства, национальные органы здравоохранения и национальные службы переливания крови выделять достаточные ресурсы, создавать системы и инфраструктуру, необходимые для увеличения объема крови, безвозмездно сдаваемой добровольными донорами; обеспечивать качественное медицинское обслуживание доноров; расширять надлежащее использование крови в клиниках; и создавать системы надзора и наблюдения за всеми этапами цепочки переливания крови.</w:t>
      </w:r>
    </w:p>
    <w:p w:rsidR="001650F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В </w:t>
      </w:r>
      <w:r w:rsidR="00A540CA">
        <w:rPr>
          <w:rFonts w:ascii="Times New Roman" w:hAnsi="Times New Roman" w:cs="Times New Roman"/>
          <w:sz w:val="28"/>
          <w:szCs w:val="28"/>
        </w:rPr>
        <w:t>2020</w:t>
      </w:r>
      <w:r w:rsidRPr="00DE7CDE">
        <w:rPr>
          <w:rFonts w:ascii="Times New Roman" w:hAnsi="Times New Roman" w:cs="Times New Roman"/>
          <w:sz w:val="28"/>
          <w:szCs w:val="28"/>
        </w:rPr>
        <w:t xml:space="preserve"> году перед </w:t>
      </w:r>
      <w:r w:rsidR="001650FE" w:rsidRPr="00DE7CDE">
        <w:rPr>
          <w:rFonts w:ascii="Times New Roman" w:hAnsi="Times New Roman" w:cs="Times New Roman"/>
          <w:sz w:val="28"/>
          <w:szCs w:val="28"/>
        </w:rPr>
        <w:t>кампанией стоят следующие цели:</w:t>
      </w:r>
    </w:p>
    <w:p w:rsidR="001650FE" w:rsidRPr="00DE7CDE" w:rsidRDefault="001650F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- </w:t>
      </w:r>
      <w:r w:rsidR="00945EDE" w:rsidRPr="00DE7CDE">
        <w:rPr>
          <w:rFonts w:ascii="Times New Roman" w:hAnsi="Times New Roman" w:cs="Times New Roman"/>
          <w:sz w:val="28"/>
          <w:szCs w:val="28"/>
        </w:rPr>
        <w:t>отметить заслуги и поблагодарить доноров, а также призвать тех, кто еще не сдавал кровь, стать донорами;</w:t>
      </w:r>
    </w:p>
    <w:p w:rsidR="001650FE" w:rsidRPr="00DE7CDE" w:rsidRDefault="001650F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- </w:t>
      </w:r>
      <w:r w:rsidR="00945EDE" w:rsidRPr="00DE7CDE">
        <w:rPr>
          <w:rFonts w:ascii="Times New Roman" w:hAnsi="Times New Roman" w:cs="Times New Roman"/>
          <w:sz w:val="28"/>
          <w:szCs w:val="28"/>
        </w:rPr>
        <w:t>повысить уровень осведомленности о настоятельной необходимости повышения доступности безопасной крови во всех случаях, когда она необходима для спасения жизней;</w:t>
      </w:r>
    </w:p>
    <w:p w:rsidR="00540CEC" w:rsidRPr="00DE7CDE" w:rsidRDefault="001650F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- </w:t>
      </w:r>
      <w:r w:rsidR="00945EDE" w:rsidRPr="00DE7CDE">
        <w:rPr>
          <w:rFonts w:ascii="Times New Roman" w:hAnsi="Times New Roman" w:cs="Times New Roman"/>
          <w:sz w:val="28"/>
          <w:szCs w:val="28"/>
        </w:rPr>
        <w:t>продемонстрировать необходимость обеспечения всеобщего доступа к безопасному переливанию крови и провести информационно-разъяснительную работу в отношении значения безопасного переливания крови для предоставления эффективных услуг здравоохранения и достижения всеобщего охвата услугами здравоохранения;</w:t>
      </w:r>
    </w:p>
    <w:p w:rsidR="00945EDE" w:rsidRPr="00DE7CDE" w:rsidRDefault="00540CEC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- </w:t>
      </w:r>
      <w:r w:rsidR="00945EDE" w:rsidRPr="00DE7CDE">
        <w:rPr>
          <w:rFonts w:ascii="Times New Roman" w:hAnsi="Times New Roman" w:cs="Times New Roman"/>
          <w:sz w:val="28"/>
          <w:szCs w:val="28"/>
        </w:rPr>
        <w:t>заручиться поддержкой со стороны правительств и партнеров по развитию на национальном, региональном и глобальном уровнях, с тем чтобы обеспечить вложение средств в национальные программы по крови, повысить их эффективность и обеспечить их устойчивость.</w:t>
      </w:r>
    </w:p>
    <w:p w:rsidR="00945EDE" w:rsidRPr="00DE7CDE" w:rsidRDefault="00945EDE" w:rsidP="00026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Ваше участие и поддержка помогут расширить воздействие Все</w:t>
      </w:r>
      <w:r w:rsidR="00D07B7D" w:rsidRPr="00DE7CDE">
        <w:rPr>
          <w:rFonts w:ascii="Times New Roman" w:hAnsi="Times New Roman" w:cs="Times New Roman"/>
          <w:sz w:val="28"/>
          <w:szCs w:val="28"/>
        </w:rPr>
        <w:t>мирного дня донора крови 2020 года</w:t>
      </w:r>
      <w:r w:rsidRPr="00DE7CDE">
        <w:rPr>
          <w:rFonts w:ascii="Times New Roman" w:hAnsi="Times New Roman" w:cs="Times New Roman"/>
          <w:sz w:val="28"/>
          <w:szCs w:val="28"/>
        </w:rPr>
        <w:t>, добиться более широкого признания того, что сдача крови является актом солидарности, спасающим жизни, а услуги по снабжению безопасной кровью и ее продуктами являются важнейшим элемент</w:t>
      </w:r>
      <w:r w:rsidR="0054214A">
        <w:rPr>
          <w:rFonts w:ascii="Times New Roman" w:hAnsi="Times New Roman" w:cs="Times New Roman"/>
          <w:sz w:val="28"/>
          <w:szCs w:val="28"/>
        </w:rPr>
        <w:t>ом всех систем здравоохранения.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Международные организации, включая, в частности, Всемирную организацию здравоохранения, Международную федерацию обществ Красного Креста и Красного Полумесяца, Международную федерацию организаций доноров крови и Международное общество переливания крови, продолжают работать в тесном сотрудничестве, направляя и поддерживая</w:t>
      </w:r>
      <w:r w:rsidR="00D07B7D" w:rsidRPr="00DE7CDE">
        <w:rPr>
          <w:rFonts w:ascii="Times New Roman" w:hAnsi="Times New Roman" w:cs="Times New Roman"/>
          <w:sz w:val="28"/>
          <w:szCs w:val="28"/>
        </w:rPr>
        <w:t xml:space="preserve"> деятельность своих участников.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7CDE">
        <w:rPr>
          <w:rFonts w:ascii="Times New Roman" w:hAnsi="Times New Roman" w:cs="Times New Roman"/>
          <w:sz w:val="28"/>
          <w:szCs w:val="28"/>
        </w:rPr>
        <w:t xml:space="preserve">В </w:t>
      </w:r>
      <w:r w:rsidR="00DC30B0">
        <w:rPr>
          <w:rFonts w:ascii="Times New Roman" w:hAnsi="Times New Roman" w:cs="Times New Roman"/>
          <w:sz w:val="28"/>
          <w:szCs w:val="28"/>
        </w:rPr>
        <w:t>2020</w:t>
      </w:r>
      <w:r w:rsidRPr="00DE7CDE">
        <w:rPr>
          <w:rFonts w:ascii="Times New Roman" w:hAnsi="Times New Roman" w:cs="Times New Roman"/>
          <w:sz w:val="28"/>
          <w:szCs w:val="28"/>
        </w:rPr>
        <w:t xml:space="preserve"> году в связи с продолжающейся пандемией COVID-19 ВОЗ проводит глобальную </w:t>
      </w:r>
      <w:r w:rsidR="0054214A">
        <w:rPr>
          <w:rFonts w:ascii="Times New Roman" w:hAnsi="Times New Roman" w:cs="Times New Roman"/>
          <w:sz w:val="28"/>
          <w:szCs w:val="28"/>
        </w:rPr>
        <w:t xml:space="preserve">кампанию в виртуальном формате. </w:t>
      </w:r>
      <w:r w:rsidR="00D07B7D" w:rsidRPr="00DE7CDE">
        <w:rPr>
          <w:rFonts w:ascii="Times New Roman" w:hAnsi="Times New Roman" w:cs="Times New Roman"/>
          <w:sz w:val="28"/>
          <w:szCs w:val="28"/>
        </w:rPr>
        <w:t>*</w:t>
      </w:r>
    </w:p>
    <w:p w:rsidR="00766868" w:rsidRPr="00DE7CDE" w:rsidRDefault="003512F8" w:rsidP="002F79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7CDE">
        <w:rPr>
          <w:rFonts w:ascii="Times New Roman" w:hAnsi="Times New Roman" w:cs="Times New Roman"/>
          <w:b/>
          <w:sz w:val="28"/>
          <w:szCs w:val="28"/>
        </w:rPr>
        <w:t>В учреждении «</w:t>
      </w:r>
      <w:r w:rsidR="00A72743" w:rsidRPr="00DE7CDE">
        <w:rPr>
          <w:rFonts w:ascii="Times New Roman" w:hAnsi="Times New Roman" w:cs="Times New Roman"/>
          <w:b/>
          <w:sz w:val="28"/>
          <w:szCs w:val="28"/>
        </w:rPr>
        <w:t>Гомельский областной центр трансфузиологии</w:t>
      </w:r>
      <w:r w:rsidRPr="00DE7CDE">
        <w:rPr>
          <w:rFonts w:ascii="Times New Roman" w:hAnsi="Times New Roman" w:cs="Times New Roman"/>
          <w:b/>
          <w:sz w:val="28"/>
          <w:szCs w:val="28"/>
        </w:rPr>
        <w:t>»</w:t>
      </w:r>
      <w:r w:rsidR="002F7946" w:rsidRPr="00DE7CDE">
        <w:rPr>
          <w:rFonts w:ascii="Times New Roman" w:hAnsi="Times New Roman" w:cs="Times New Roman"/>
          <w:b/>
          <w:sz w:val="28"/>
          <w:szCs w:val="28"/>
        </w:rPr>
        <w:t xml:space="preserve"> осуществляется прием доноров на безвозмездную донацию крови</w:t>
      </w:r>
      <w:r w:rsidRPr="00DE7C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7946" w:rsidRPr="00DE7CDE">
        <w:rPr>
          <w:rFonts w:ascii="Times New Roman" w:hAnsi="Times New Roman" w:cs="Times New Roman"/>
          <w:b/>
          <w:sz w:val="28"/>
          <w:szCs w:val="28"/>
        </w:rPr>
        <w:t xml:space="preserve">Задать интересующие вопросы и записаться на донацию можно ежедневно по </w:t>
      </w:r>
      <w:r w:rsidR="000B4DB4" w:rsidRPr="00DE7CDE">
        <w:rPr>
          <w:rFonts w:ascii="Times New Roman" w:hAnsi="Times New Roman" w:cs="Times New Roman"/>
          <w:b/>
          <w:sz w:val="28"/>
          <w:szCs w:val="28"/>
        </w:rPr>
        <w:t>телефонам</w:t>
      </w:r>
      <w:r w:rsidR="002F7946" w:rsidRPr="00DE7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DB4" w:rsidRPr="00DE7CDE">
        <w:rPr>
          <w:rFonts w:ascii="Times New Roman" w:hAnsi="Times New Roman" w:cs="Times New Roman"/>
          <w:b/>
          <w:sz w:val="28"/>
          <w:szCs w:val="28"/>
        </w:rPr>
        <w:t>8(0232)53-98-32, 8(0232)53-98-14.</w:t>
      </w:r>
    </w:p>
    <w:p w:rsidR="00C41484" w:rsidRPr="00DE7CDE" w:rsidRDefault="00C41484" w:rsidP="00766868">
      <w:pPr>
        <w:rPr>
          <w:rFonts w:ascii="Times New Roman" w:hAnsi="Times New Roman" w:cs="Times New Roman"/>
          <w:sz w:val="28"/>
          <w:szCs w:val="28"/>
        </w:rPr>
      </w:pPr>
    </w:p>
    <w:p w:rsidR="00766868" w:rsidRPr="00DE7CDE" w:rsidRDefault="00766868" w:rsidP="00766868">
      <w:pPr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*</w:t>
      </w:r>
      <w:r w:rsidRPr="00DE7CDE">
        <w:rPr>
          <w:rFonts w:ascii="Times New Roman" w:hAnsi="Times New Roman" w:cs="Times New Roman"/>
          <w:i/>
          <w:sz w:val="28"/>
          <w:szCs w:val="28"/>
        </w:rPr>
        <w:t xml:space="preserve">по материалам </w:t>
      </w:r>
      <w:r w:rsidR="00231D7E" w:rsidRPr="00DE7CDE">
        <w:rPr>
          <w:rFonts w:ascii="Times New Roman" w:hAnsi="Times New Roman" w:cs="Times New Roman"/>
          <w:i/>
          <w:sz w:val="28"/>
          <w:szCs w:val="28"/>
        </w:rPr>
        <w:t xml:space="preserve">У «Гомельский </w:t>
      </w:r>
      <w:r w:rsidR="00A72743" w:rsidRPr="00DE7CDE">
        <w:rPr>
          <w:rFonts w:ascii="Times New Roman" w:hAnsi="Times New Roman" w:cs="Times New Roman"/>
          <w:i/>
          <w:sz w:val="28"/>
          <w:szCs w:val="28"/>
        </w:rPr>
        <w:t>областной центр трансфузиологии»</w:t>
      </w:r>
    </w:p>
    <w:p w:rsidR="00DF08CB" w:rsidRPr="00DE7CDE" w:rsidRDefault="00DF08CB" w:rsidP="004969EB">
      <w:pPr>
        <w:pStyle w:val="aa"/>
        <w:contextualSpacing/>
        <w:rPr>
          <w:rFonts w:ascii="Times New Roman" w:hAnsi="Times New Roman"/>
          <w:i/>
          <w:sz w:val="28"/>
          <w:szCs w:val="28"/>
        </w:rPr>
      </w:pPr>
    </w:p>
    <w:p w:rsidR="00A440A1" w:rsidRPr="00DE7CDE" w:rsidRDefault="00A440A1" w:rsidP="004969EB">
      <w:pPr>
        <w:pStyle w:val="aa"/>
        <w:contextualSpacing/>
        <w:rPr>
          <w:rFonts w:ascii="Times New Roman" w:hAnsi="Times New Roman"/>
          <w:i/>
          <w:sz w:val="28"/>
          <w:szCs w:val="28"/>
        </w:rPr>
      </w:pPr>
    </w:p>
    <w:p w:rsidR="00DF08CB" w:rsidRPr="00DE7CDE" w:rsidRDefault="00DF08CB" w:rsidP="00DF08CB">
      <w:pPr>
        <w:pStyle w:val="aa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DE7CDE">
        <w:rPr>
          <w:rFonts w:ascii="Times New Roman" w:hAnsi="Times New Roman"/>
          <w:i/>
          <w:sz w:val="28"/>
          <w:szCs w:val="28"/>
        </w:rPr>
        <w:t>Анастасия Степанькова,</w:t>
      </w:r>
    </w:p>
    <w:p w:rsidR="00DF08CB" w:rsidRPr="00DE7CDE" w:rsidRDefault="00DF08CB" w:rsidP="00DF08CB">
      <w:pPr>
        <w:pStyle w:val="aa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DE7CDE">
        <w:rPr>
          <w:rFonts w:ascii="Times New Roman" w:hAnsi="Times New Roman"/>
          <w:i/>
          <w:sz w:val="28"/>
          <w:szCs w:val="28"/>
        </w:rPr>
        <w:t xml:space="preserve"> врач-валеолог </w:t>
      </w:r>
    </w:p>
    <w:p w:rsidR="00DF08CB" w:rsidRPr="00DE7CDE" w:rsidRDefault="00DF08CB" w:rsidP="00DF08CB">
      <w:pPr>
        <w:pStyle w:val="aa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DE7CDE">
        <w:rPr>
          <w:rFonts w:ascii="Times New Roman" w:hAnsi="Times New Roman"/>
          <w:i/>
          <w:sz w:val="28"/>
          <w:szCs w:val="28"/>
        </w:rPr>
        <w:t>отдела общественного здоровья</w:t>
      </w:r>
    </w:p>
    <w:p w:rsidR="007D3A45" w:rsidRPr="00DE7CDE" w:rsidRDefault="00DF08CB" w:rsidP="00771C98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DE7CDE">
        <w:rPr>
          <w:rFonts w:ascii="Times New Roman" w:hAnsi="Times New Roman"/>
          <w:i/>
          <w:sz w:val="28"/>
          <w:szCs w:val="28"/>
        </w:rPr>
        <w:t xml:space="preserve"> </w:t>
      </w:r>
      <w:r w:rsidRPr="00DE7CDE">
        <w:rPr>
          <w:rFonts w:ascii="Times New Roman" w:hAnsi="Times New Roman"/>
          <w:i/>
          <w:sz w:val="28"/>
          <w:szCs w:val="28"/>
        </w:rPr>
        <w:tab/>
      </w:r>
      <w:r w:rsidRPr="00DE7CDE">
        <w:rPr>
          <w:rFonts w:ascii="Times New Roman" w:hAnsi="Times New Roman"/>
          <w:i/>
          <w:sz w:val="28"/>
          <w:szCs w:val="28"/>
        </w:rPr>
        <w:tab/>
      </w:r>
      <w:r w:rsidRPr="00DE7CDE">
        <w:rPr>
          <w:rFonts w:ascii="Times New Roman" w:hAnsi="Times New Roman"/>
          <w:i/>
          <w:sz w:val="28"/>
          <w:szCs w:val="28"/>
        </w:rPr>
        <w:tab/>
      </w:r>
      <w:r w:rsidRPr="00DE7CDE">
        <w:rPr>
          <w:rFonts w:ascii="Times New Roman" w:hAnsi="Times New Roman"/>
          <w:i/>
          <w:sz w:val="28"/>
          <w:szCs w:val="28"/>
        </w:rPr>
        <w:tab/>
      </w:r>
      <w:r w:rsidRPr="00DE7CDE">
        <w:rPr>
          <w:rFonts w:ascii="Times New Roman" w:hAnsi="Times New Roman"/>
          <w:i/>
          <w:sz w:val="28"/>
          <w:szCs w:val="28"/>
        </w:rPr>
        <w:tab/>
      </w:r>
      <w:r w:rsidRPr="00DE7CDE">
        <w:rPr>
          <w:rFonts w:ascii="Times New Roman" w:hAnsi="Times New Roman"/>
          <w:i/>
          <w:sz w:val="28"/>
          <w:szCs w:val="28"/>
        </w:rPr>
        <w:tab/>
        <w:t xml:space="preserve">  Гомельского областного ЦГЭ и ОЗ</w:t>
      </w:r>
    </w:p>
    <w:sectPr w:rsidR="007D3A45" w:rsidRPr="00DE7CDE" w:rsidSect="00DC30B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45" w:rsidRDefault="007D3A45" w:rsidP="007D3A45">
      <w:r>
        <w:separator/>
      </w:r>
    </w:p>
  </w:endnote>
  <w:endnote w:type="continuationSeparator" w:id="0">
    <w:p w:rsidR="007D3A45" w:rsidRDefault="007D3A45" w:rsidP="007D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45" w:rsidRDefault="007D3A45" w:rsidP="007D3A45">
      <w:r>
        <w:separator/>
      </w:r>
    </w:p>
  </w:footnote>
  <w:footnote w:type="continuationSeparator" w:id="0">
    <w:p w:rsidR="007D3A45" w:rsidRDefault="007D3A45" w:rsidP="007D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2E39"/>
    <w:multiLevelType w:val="hybridMultilevel"/>
    <w:tmpl w:val="297CC502"/>
    <w:lvl w:ilvl="0" w:tplc="8176FBD8">
      <w:start w:val="14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76B7D"/>
    <w:multiLevelType w:val="hybridMultilevel"/>
    <w:tmpl w:val="A6A6C690"/>
    <w:lvl w:ilvl="0" w:tplc="34F87DF6">
      <w:start w:val="14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A8"/>
    <w:rsid w:val="0001673B"/>
    <w:rsid w:val="00024826"/>
    <w:rsid w:val="000262DF"/>
    <w:rsid w:val="00030A75"/>
    <w:rsid w:val="000568E6"/>
    <w:rsid w:val="00076A23"/>
    <w:rsid w:val="00084C02"/>
    <w:rsid w:val="000968CF"/>
    <w:rsid w:val="000B1C8E"/>
    <w:rsid w:val="000B4DB4"/>
    <w:rsid w:val="000B5C22"/>
    <w:rsid w:val="000C4E65"/>
    <w:rsid w:val="000D33E2"/>
    <w:rsid w:val="000D4056"/>
    <w:rsid w:val="00140622"/>
    <w:rsid w:val="0014631A"/>
    <w:rsid w:val="001650FE"/>
    <w:rsid w:val="001C177A"/>
    <w:rsid w:val="001C6427"/>
    <w:rsid w:val="001D6583"/>
    <w:rsid w:val="001F2AD5"/>
    <w:rsid w:val="00201061"/>
    <w:rsid w:val="0022422E"/>
    <w:rsid w:val="00231D7E"/>
    <w:rsid w:val="002469D6"/>
    <w:rsid w:val="0026322C"/>
    <w:rsid w:val="00267A0E"/>
    <w:rsid w:val="0028602E"/>
    <w:rsid w:val="002B628A"/>
    <w:rsid w:val="002F216F"/>
    <w:rsid w:val="002F7946"/>
    <w:rsid w:val="00334B47"/>
    <w:rsid w:val="003512F8"/>
    <w:rsid w:val="00361A8C"/>
    <w:rsid w:val="003904FF"/>
    <w:rsid w:val="003A56EA"/>
    <w:rsid w:val="003B50B9"/>
    <w:rsid w:val="003E3E98"/>
    <w:rsid w:val="004318FC"/>
    <w:rsid w:val="00442B55"/>
    <w:rsid w:val="0044609B"/>
    <w:rsid w:val="0045272E"/>
    <w:rsid w:val="004969EB"/>
    <w:rsid w:val="004E53EB"/>
    <w:rsid w:val="00540CEC"/>
    <w:rsid w:val="0054214A"/>
    <w:rsid w:val="00542BCB"/>
    <w:rsid w:val="00577CCD"/>
    <w:rsid w:val="00585FB7"/>
    <w:rsid w:val="005A058B"/>
    <w:rsid w:val="005D0595"/>
    <w:rsid w:val="005E055D"/>
    <w:rsid w:val="005F133D"/>
    <w:rsid w:val="00615018"/>
    <w:rsid w:val="00625D56"/>
    <w:rsid w:val="006A41D8"/>
    <w:rsid w:val="006C5D97"/>
    <w:rsid w:val="006E6456"/>
    <w:rsid w:val="0072059C"/>
    <w:rsid w:val="00753D98"/>
    <w:rsid w:val="00766868"/>
    <w:rsid w:val="00770E5A"/>
    <w:rsid w:val="00771C98"/>
    <w:rsid w:val="00786686"/>
    <w:rsid w:val="0079024A"/>
    <w:rsid w:val="0079400F"/>
    <w:rsid w:val="007D3A45"/>
    <w:rsid w:val="007D544B"/>
    <w:rsid w:val="00805856"/>
    <w:rsid w:val="008069F1"/>
    <w:rsid w:val="00834A53"/>
    <w:rsid w:val="00841E86"/>
    <w:rsid w:val="00842C42"/>
    <w:rsid w:val="00857AFC"/>
    <w:rsid w:val="00890CFF"/>
    <w:rsid w:val="008C61E5"/>
    <w:rsid w:val="008F60F2"/>
    <w:rsid w:val="00945EDE"/>
    <w:rsid w:val="00970C71"/>
    <w:rsid w:val="009771F4"/>
    <w:rsid w:val="00996CEA"/>
    <w:rsid w:val="0099722C"/>
    <w:rsid w:val="009C28F9"/>
    <w:rsid w:val="009C783D"/>
    <w:rsid w:val="00A04C1C"/>
    <w:rsid w:val="00A12FE9"/>
    <w:rsid w:val="00A25B7A"/>
    <w:rsid w:val="00A3426F"/>
    <w:rsid w:val="00A440A1"/>
    <w:rsid w:val="00A540CA"/>
    <w:rsid w:val="00A577A8"/>
    <w:rsid w:val="00A72743"/>
    <w:rsid w:val="00AB3A17"/>
    <w:rsid w:val="00AB5C0A"/>
    <w:rsid w:val="00AC66E8"/>
    <w:rsid w:val="00AD1928"/>
    <w:rsid w:val="00B126B3"/>
    <w:rsid w:val="00B14D50"/>
    <w:rsid w:val="00B5307C"/>
    <w:rsid w:val="00B560D0"/>
    <w:rsid w:val="00B63C15"/>
    <w:rsid w:val="00B73748"/>
    <w:rsid w:val="00B76E6A"/>
    <w:rsid w:val="00C01D59"/>
    <w:rsid w:val="00C10959"/>
    <w:rsid w:val="00C15E04"/>
    <w:rsid w:val="00C1648B"/>
    <w:rsid w:val="00C21199"/>
    <w:rsid w:val="00C36F7C"/>
    <w:rsid w:val="00C41484"/>
    <w:rsid w:val="00C96B6E"/>
    <w:rsid w:val="00CA6F32"/>
    <w:rsid w:val="00CB276B"/>
    <w:rsid w:val="00CC14FA"/>
    <w:rsid w:val="00D07B7D"/>
    <w:rsid w:val="00D2099E"/>
    <w:rsid w:val="00D2187F"/>
    <w:rsid w:val="00D9104A"/>
    <w:rsid w:val="00D97372"/>
    <w:rsid w:val="00DB5932"/>
    <w:rsid w:val="00DB5FE3"/>
    <w:rsid w:val="00DC000F"/>
    <w:rsid w:val="00DC30B0"/>
    <w:rsid w:val="00DD5BCD"/>
    <w:rsid w:val="00DE332F"/>
    <w:rsid w:val="00DE7CDE"/>
    <w:rsid w:val="00DF08CB"/>
    <w:rsid w:val="00E235F2"/>
    <w:rsid w:val="00E3364E"/>
    <w:rsid w:val="00E344E8"/>
    <w:rsid w:val="00E620A3"/>
    <w:rsid w:val="00E72532"/>
    <w:rsid w:val="00E72FE3"/>
    <w:rsid w:val="00E84894"/>
    <w:rsid w:val="00E872EB"/>
    <w:rsid w:val="00E96528"/>
    <w:rsid w:val="00EF784E"/>
    <w:rsid w:val="00F069C8"/>
    <w:rsid w:val="00F627A8"/>
    <w:rsid w:val="00F65A3F"/>
    <w:rsid w:val="00FA7270"/>
    <w:rsid w:val="00FB1ED9"/>
    <w:rsid w:val="00FE66ED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65E7D-6502-4C97-ADB6-5C42FA97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A8"/>
    <w:pPr>
      <w:spacing w:after="0" w:line="240" w:lineRule="auto"/>
      <w:jc w:val="both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9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3A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3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A45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A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A45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a">
    <w:name w:val="No Spacing"/>
    <w:qFormat/>
    <w:rsid w:val="00DF08C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Е.С.М.</dc:creator>
  <cp:lastModifiedBy>Пользователь</cp:lastModifiedBy>
  <cp:revision>93</cp:revision>
  <cp:lastPrinted>2018-05-25T07:32:00Z</cp:lastPrinted>
  <dcterms:created xsi:type="dcterms:W3CDTF">2018-05-23T07:10:00Z</dcterms:created>
  <dcterms:modified xsi:type="dcterms:W3CDTF">2020-06-01T06:33:00Z</dcterms:modified>
</cp:coreProperties>
</file>