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BE" w:rsidRPr="00DB73BE" w:rsidRDefault="00DB73BE" w:rsidP="00DB73BE">
      <w:pPr>
        <w:shd w:val="clear" w:color="auto" w:fill="EFEFEF"/>
        <w:spacing w:after="538" w:line="518" w:lineRule="atLeast"/>
        <w:jc w:val="center"/>
        <w:outlineLvl w:val="1"/>
        <w:rPr>
          <w:rFonts w:ascii="Roboto" w:eastAsia="Times New Roman" w:hAnsi="Roboto" w:cs="Times New Roman"/>
          <w:color w:val="333333"/>
          <w:sz w:val="35"/>
          <w:szCs w:val="35"/>
          <w:lang w:eastAsia="ru-RU"/>
        </w:rPr>
      </w:pPr>
      <w:r w:rsidRPr="00DB73BE">
        <w:rPr>
          <w:rFonts w:ascii="Roboto" w:eastAsia="Times New Roman" w:hAnsi="Roboto" w:cs="Times New Roman"/>
          <w:color w:val="333333"/>
          <w:sz w:val="35"/>
          <w:szCs w:val="35"/>
          <w:lang w:eastAsia="ru-RU"/>
        </w:rPr>
        <w:t>Единые дни здоровья на 2020 год в Республике Беларусь</w:t>
      </w:r>
      <w:r>
        <w:rPr>
          <w:noProof/>
          <w:lang w:eastAsia="ru-RU"/>
        </w:rPr>
        <w:drawing>
          <wp:inline distT="0" distB="0" distL="0" distR="0">
            <wp:extent cx="3431286" cy="1917058"/>
            <wp:effectExtent l="19050" t="0" r="0" b="0"/>
            <wp:docPr id="2" name="Рисунок 3" descr="http://sch122.minsk.edu.by/ru/sm_full.aspx?guid=39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22.minsk.edu.by/ru/sm_full.aspx?guid=391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86" cy="191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1578"/>
        <w:gridCol w:w="7596"/>
      </w:tblGrid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профилактики гриппа и ОРЗ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профилактики инфекций, передающихся половым путем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борьбы с туберкулезом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распространения информации о проблеме аутизма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профилактики болезней сердца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борьбы с малярией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«Астма-день»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гигиены рук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заболеваний щитовидной железы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без табака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донора крови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профилактики алкоголизма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профилактики стоматологических заболеваний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борьбы с гепатитом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здорового питания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предотвращения самоубийств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здоровья школьников. Профилактика нарушений зрения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борьбы против бешенства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психического здоровья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Республиканский день матери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чистых рук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борьбы против диабета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</w:t>
            </w:r>
            <w:proofErr w:type="spellStart"/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некурения</w:t>
            </w:r>
            <w:proofErr w:type="spellEnd"/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Профилактика онкологических заболеваний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борьбы </w:t>
            </w:r>
            <w:proofErr w:type="gramStart"/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  <w:proofErr w:type="gramEnd"/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СПИД</w:t>
            </w:r>
          </w:p>
        </w:tc>
      </w:tr>
      <w:tr w:rsidR="00DB73BE" w:rsidRPr="00DB73BE" w:rsidTr="00DB73BE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3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BE" w:rsidRPr="00DB73BE" w:rsidRDefault="00DB73BE" w:rsidP="00DB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профилактики травматизма</w:t>
            </w:r>
          </w:p>
        </w:tc>
      </w:tr>
    </w:tbl>
    <w:p w:rsidR="00DB73BE" w:rsidRDefault="00DB73BE" w:rsidP="00DB73BE">
      <w:pPr>
        <w:shd w:val="clear" w:color="auto" w:fill="EFEFEF"/>
        <w:spacing w:after="384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</w:p>
    <w:p w:rsidR="00DB73BE" w:rsidRPr="00DB73BE" w:rsidRDefault="00DB73BE" w:rsidP="00DB73BE">
      <w:pPr>
        <w:shd w:val="clear" w:color="auto" w:fill="EFEFEF"/>
        <w:spacing w:after="384" w:line="240" w:lineRule="auto"/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</w:pPr>
      <w:r w:rsidRPr="00DB73BE">
        <w:rPr>
          <w:rFonts w:ascii="Open Sans" w:eastAsia="Times New Roman" w:hAnsi="Open Sans" w:cs="Times New Roman"/>
          <w:color w:val="000000"/>
          <w:sz w:val="29"/>
          <w:szCs w:val="29"/>
          <w:lang w:eastAsia="ru-RU"/>
        </w:rPr>
        <w:t>Составлено по материалам Интернета из открытых источников.</w:t>
      </w:r>
    </w:p>
    <w:p w:rsidR="005F6021" w:rsidRDefault="005F6021"/>
    <w:sectPr w:rsidR="005F6021" w:rsidSect="005F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B73BE"/>
    <w:rsid w:val="005F6021"/>
    <w:rsid w:val="00DB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1"/>
  </w:style>
  <w:style w:type="paragraph" w:styleId="1">
    <w:name w:val="heading 1"/>
    <w:basedOn w:val="a"/>
    <w:link w:val="10"/>
    <w:uiPriority w:val="9"/>
    <w:qFormat/>
    <w:rsid w:val="00DB7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7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B73BE"/>
    <w:rPr>
      <w:b/>
      <w:bCs/>
    </w:rPr>
  </w:style>
  <w:style w:type="paragraph" w:styleId="a4">
    <w:name w:val="Normal (Web)"/>
    <w:basedOn w:val="a"/>
    <w:uiPriority w:val="99"/>
    <w:semiHidden/>
    <w:unhideWhenUsed/>
    <w:rsid w:val="00DB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2020-01-18T07:39:00Z</dcterms:created>
  <dcterms:modified xsi:type="dcterms:W3CDTF">2020-01-18T07:46:00Z</dcterms:modified>
</cp:coreProperties>
</file>