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AC" w:rsidRPr="00DD57AC" w:rsidRDefault="00DD57AC" w:rsidP="00DD57AC">
      <w:pPr>
        <w:shd w:val="clear" w:color="auto" w:fill="FFFFFF"/>
        <w:spacing w:after="182" w:line="51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51"/>
          <w:szCs w:val="51"/>
          <w:lang w:eastAsia="ru-RU"/>
        </w:rPr>
      </w:pPr>
      <w:r w:rsidRPr="00DD57AC">
        <w:rPr>
          <w:rFonts w:ascii="Open Sans" w:eastAsia="Times New Roman" w:hAnsi="Open Sans" w:cs="Times New Roman"/>
          <w:color w:val="555555"/>
          <w:kern w:val="36"/>
          <w:sz w:val="51"/>
          <w:szCs w:val="51"/>
          <w:lang w:eastAsia="ru-RU"/>
        </w:rPr>
        <w:t>Единый день безопасности</w:t>
      </w:r>
      <w:r w:rsidRPr="00DD57AC">
        <w:rPr>
          <w:rFonts w:ascii="inherit" w:eastAsia="Times New Roman" w:hAnsi="inherit" w:cs="Times New Roman"/>
          <w:color w:val="999999"/>
          <w:lang w:eastAsia="ru-RU"/>
        </w:rPr>
        <w:t xml:space="preserve"> 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129790" cy="1562735"/>
            <wp:effectExtent l="19050" t="0" r="3810" b="0"/>
            <wp:docPr id="1" name="Рисунок 1" descr="http://gmlocge.by/sites/default/files/styles/news_big_promo_image/public/news/promo_img/bezo.png?itok=rJR9P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locge.by/sites/default/files/styles/news_big_promo_image/public/news/promo_img/bezo.png?itok=rJR9PR_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Акция, приуроченная к проведению республиканского Единого дня безопасности в организациях здравоохранения, продлится с 20 февраля по 1 марта. Цель акции – максимальное снижение гибели людей от внешних причин.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В эти дни состоятся профилактические мероприятия, направленные на предупреждение и преодоление пьянства и алкоголизма, профилактику никотиновой и наркотической зависимостей, суицидального поведения, а также пропаганду здорового образа жизни. Работа с подрастающим поколением была и остается приоритетным направлением в вопросах профилактики пьянства, алкоголизма, наркомании и потребления табачного сырья и табачных изделий, суицидального поведения, пропаганде здорового образа жизни. Как показывает практика, наиболее эффективно обучение с юных лет основам профилактики.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Участников акции ожидают лекции, беседы по тематикам «Профилактика ИППП, ВИЧ», «Наркомания», </w:t>
      </w:r>
      <w:proofErr w:type="spellStart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квесты</w:t>
      </w:r>
      <w:proofErr w:type="spellEnd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«Жизнь без зависимостей», просмотр видеороликов, направленных на обеспечение безопасности жизнедеятельности.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Помимо органов государственного управления (Генпрокуратура, МЧС, МВД, Минэнерго, Минздрав, Минобразования, Минтруда и соцзащиты, </w:t>
      </w:r>
      <w:proofErr w:type="spellStart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Минжилкомхоз</w:t>
      </w:r>
      <w:proofErr w:type="spellEnd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, Минкультуры) и местных органов исполнительной власти, участие в акции примут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Задачи «Единого дня безопасности» - формирование в обществе культуры безопасности жизнедеятельности, проведение образовательно-воспитательной работы с подрастающим поколением по вопросам профилактики пьянства, алкоголизма, наркомании и потребления </w:t>
      </w: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lastRenderedPageBreak/>
        <w:t>табачного сырья и табачных изделий, суицидального поведения, а также пропаганда здорового образа жизни.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Акция, приуроченная к проведению Единого дня безопасности, будет проходить в стране дважды в год: февраль-март и сентябрь.</w:t>
      </w:r>
    </w:p>
    <w:p w:rsidR="00E3757D" w:rsidRDefault="00E3757D"/>
    <w:sectPr w:rsidR="00E3757D" w:rsidSect="00E3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57AC"/>
    <w:rsid w:val="00292493"/>
    <w:rsid w:val="00597C64"/>
    <w:rsid w:val="00DD57AC"/>
    <w:rsid w:val="00E3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7D"/>
  </w:style>
  <w:style w:type="paragraph" w:styleId="1">
    <w:name w:val="heading 1"/>
    <w:basedOn w:val="a"/>
    <w:link w:val="10"/>
    <w:uiPriority w:val="9"/>
    <w:qFormat/>
    <w:rsid w:val="00DD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D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DD57AC"/>
  </w:style>
  <w:style w:type="character" w:customStyle="1" w:styleId="tags">
    <w:name w:val="tags"/>
    <w:basedOn w:val="a0"/>
    <w:rsid w:val="00DD57AC"/>
  </w:style>
  <w:style w:type="character" w:customStyle="1" w:styleId="apple-converted-space">
    <w:name w:val="apple-converted-space"/>
    <w:basedOn w:val="a0"/>
    <w:rsid w:val="00DD57AC"/>
  </w:style>
  <w:style w:type="character" w:styleId="a3">
    <w:name w:val="Hyperlink"/>
    <w:basedOn w:val="a0"/>
    <w:uiPriority w:val="99"/>
    <w:semiHidden/>
    <w:unhideWhenUsed/>
    <w:rsid w:val="00DD5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57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910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625">
              <w:marLeft w:val="0"/>
              <w:marRight w:val="0"/>
              <w:marTop w:val="838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8847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5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Epid1</cp:lastModifiedBy>
  <cp:revision>2</cp:revision>
  <cp:lastPrinted>2019-03-01T19:49:00Z</cp:lastPrinted>
  <dcterms:created xsi:type="dcterms:W3CDTF">2020-02-27T06:30:00Z</dcterms:created>
  <dcterms:modified xsi:type="dcterms:W3CDTF">2020-02-27T06:30:00Z</dcterms:modified>
</cp:coreProperties>
</file>