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1A" w:rsidRP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b/>
          <w:color w:val="555555"/>
          <w:sz w:val="32"/>
          <w:szCs w:val="32"/>
          <w:bdr w:val="none" w:sz="0" w:space="0" w:color="auto" w:frame="1"/>
        </w:rPr>
      </w:pPr>
      <w:r w:rsidRPr="0083111A">
        <w:rPr>
          <w:b/>
          <w:color w:val="555555"/>
          <w:sz w:val="32"/>
          <w:szCs w:val="32"/>
          <w:bdr w:val="none" w:sz="0" w:space="0" w:color="auto" w:frame="1"/>
        </w:rPr>
        <w:t xml:space="preserve">Эпидемиологическая ситуация по ВИЧ-инфекции </w:t>
      </w:r>
    </w:p>
    <w:p w:rsidR="0083111A" w:rsidRPr="0083111A" w:rsidRDefault="007D74CA" w:rsidP="0083111A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b/>
          <w:color w:val="555555"/>
          <w:sz w:val="32"/>
          <w:szCs w:val="32"/>
          <w:bdr w:val="none" w:sz="0" w:space="0" w:color="auto" w:frame="1"/>
        </w:rPr>
      </w:pPr>
      <w:r>
        <w:rPr>
          <w:b/>
          <w:color w:val="555555"/>
          <w:sz w:val="32"/>
          <w:szCs w:val="32"/>
          <w:bdr w:val="none" w:sz="0" w:space="0" w:color="auto" w:frame="1"/>
        </w:rPr>
        <w:t xml:space="preserve">в январе – марте </w:t>
      </w:r>
      <w:r w:rsidR="0083111A" w:rsidRPr="0083111A">
        <w:rPr>
          <w:b/>
          <w:color w:val="555555"/>
          <w:sz w:val="32"/>
          <w:szCs w:val="32"/>
          <w:bdr w:val="none" w:sz="0" w:space="0" w:color="auto" w:frame="1"/>
        </w:rPr>
        <w:t>2020 года</w:t>
      </w:r>
    </w:p>
    <w:p w:rsidR="0083111A" w:rsidRP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color w:val="555555"/>
          <w:sz w:val="32"/>
          <w:szCs w:val="32"/>
          <w:bdr w:val="none" w:sz="0" w:space="0" w:color="auto" w:frame="1"/>
        </w:rPr>
      </w:pP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ind w:firstLine="708"/>
        <w:jc w:val="both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Показатель заболеваемости ВИЧ-инфекцией в январе-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марте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2020 года составил 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12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,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3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на 100 тысяч населения (+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30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,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6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% к уровню 2019 г.), выявлено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173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  новых случаев заболевания.</w:t>
      </w:r>
    </w:p>
    <w:p w:rsidR="0083111A" w:rsidRDefault="0083111A" w:rsidP="007D74CA">
      <w:pPr>
        <w:pStyle w:val="a3"/>
        <w:shd w:val="clear" w:color="auto" w:fill="FFFFFF"/>
        <w:spacing w:before="0" w:beforeAutospacing="0" w:after="0" w:afterAutospacing="0" w:line="364" w:lineRule="atLeast"/>
        <w:ind w:firstLine="708"/>
        <w:jc w:val="both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На территории Гомельской области проживает 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7975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человек с </w:t>
      </w:r>
      <w:proofErr w:type="spellStart"/>
      <w:proofErr w:type="gram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ВИЧ-положительным</w:t>
      </w:r>
      <w:proofErr w:type="spellEnd"/>
      <w:proofErr w:type="gramEnd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статусом.</w:t>
      </w: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ind w:firstLine="708"/>
        <w:jc w:val="both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В области превалирует половой путь передачи ВИЧ (9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2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% случаев).</w:t>
      </w:r>
    </w:p>
    <w:p w:rsidR="0083111A" w:rsidRDefault="0083111A" w:rsidP="007D74CA">
      <w:pPr>
        <w:pStyle w:val="a3"/>
        <w:shd w:val="clear" w:color="auto" w:fill="FFFFFF"/>
        <w:spacing w:before="0" w:beforeAutospacing="0" w:after="0" w:afterAutospacing="0" w:line="364" w:lineRule="atLeast"/>
        <w:ind w:firstLine="708"/>
        <w:jc w:val="both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В эпидемический процесс чаще вовлекаются мужчины (6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8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%), доля женщин – 3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2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%.</w:t>
      </w: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ind w:firstLine="708"/>
        <w:jc w:val="both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Возраст выявленных в январе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-марте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2020 года пациентов составил: 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0-14 лет – 0,6%; 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15-19 лет – 1,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2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%, 20-24 года – 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2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,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9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%, 25-29 лет – 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5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,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8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%, 30-34 лет– 21,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4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%, 35-39 лет– 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20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,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8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%, 40-44 года – 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15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%, 45-49 лет – 12,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7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%, 50-54 года – 7,5%, 55-59 лет – 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5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,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8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%, старше 60 лет – 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6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,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4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%.</w:t>
      </w: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ind w:firstLine="708"/>
        <w:jc w:val="both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По социальному статусу среди пациентов с ВИЧ-инфекцией, выявленных в январе-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марте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2020 года, преобладают рабочие (3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6,4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%) и лица без определённой деятельности (40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,5%); 6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,</w:t>
      </w:r>
      <w:r w:rsidR="007D74C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4</w:t>
      </w: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% пациентов выявлены при поступлении в места лишения свободы.</w:t>
      </w: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ind w:firstLine="708"/>
        <w:jc w:val="both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Единственный надежный метод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ind w:firstLine="708"/>
        <w:jc w:val="both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Пройти обследование на ВИЧ можно самостоятельно, приобретя в аптеке набор для тестирования по слюне, либо бесплатно и анонимно в любом лечебно-профилактическом учреждении республики, а также в отделе профилактики ВИЧ/СПИД Гомельского областного ЦГЭ и </w:t>
      </w:r>
      <w:proofErr w:type="gram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ОЗ</w:t>
      </w:r>
      <w:proofErr w:type="gramEnd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 по адресу: г. Гомель, ул. </w:t>
      </w:r>
      <w:proofErr w:type="spell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Моисеенко</w:t>
      </w:r>
      <w:proofErr w:type="spellEnd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, 49.</w:t>
      </w: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rFonts w:ascii="inherit" w:hAnsi="inherit"/>
          <w:color w:val="555555"/>
          <w:sz w:val="28"/>
          <w:szCs w:val="28"/>
          <w:bdr w:val="none" w:sz="0" w:space="0" w:color="auto" w:frame="1"/>
        </w:rPr>
      </w:pP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Отдел профилактики ВИЧ/СПИД Гомельского областного </w:t>
      </w:r>
      <w:proofErr w:type="spell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ЦГЭиОЗ</w:t>
      </w:r>
      <w:proofErr w:type="spellEnd"/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rFonts w:ascii="Open Sans" w:hAnsi="Open Sans"/>
          <w:color w:val="555555"/>
          <w:sz w:val="23"/>
          <w:szCs w:val="23"/>
        </w:rPr>
      </w:pPr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Тел. (0232) 75-71-40</w:t>
      </w:r>
    </w:p>
    <w:p w:rsidR="0083111A" w:rsidRDefault="0083111A" w:rsidP="0083111A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rFonts w:ascii="Open Sans" w:hAnsi="Open Sans"/>
          <w:color w:val="555555"/>
          <w:sz w:val="23"/>
          <w:szCs w:val="23"/>
        </w:rPr>
      </w:pPr>
      <w:proofErr w:type="spell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gmlocge.by</w:t>
      </w:r>
      <w:proofErr w:type="spellEnd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aids.by</w:t>
      </w:r>
      <w:proofErr w:type="spellEnd"/>
    </w:p>
    <w:p w:rsidR="0083111A" w:rsidRDefault="00676D94" w:rsidP="0083111A">
      <w:pPr>
        <w:pStyle w:val="a3"/>
        <w:shd w:val="clear" w:color="auto" w:fill="FFFFFF"/>
        <w:spacing w:before="0" w:beforeAutospacing="0" w:after="0" w:afterAutospacing="0" w:line="364" w:lineRule="atLeast"/>
        <w:jc w:val="center"/>
        <w:textAlignment w:val="baseline"/>
        <w:rPr>
          <w:rFonts w:ascii="Open Sans" w:hAnsi="Open Sans"/>
          <w:color w:val="555555"/>
          <w:sz w:val="23"/>
          <w:szCs w:val="23"/>
        </w:rPr>
      </w:pPr>
      <w:r w:rsidRPr="00676D94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15pt;height:12.15pt"/>
        </w:pict>
      </w:r>
      <w:r w:rsidR="0083111A">
        <w:rPr>
          <w:rFonts w:ascii="inherit" w:hAnsi="inherit"/>
          <w:color w:val="555555"/>
          <w:sz w:val="28"/>
          <w:szCs w:val="28"/>
          <w:bdr w:val="none" w:sz="0" w:space="0" w:color="auto" w:frame="1"/>
        </w:rPr>
        <w:t> vk.com/gomelaids</w:t>
      </w:r>
    </w:p>
    <w:p w:rsidR="00F41A13" w:rsidRDefault="00F41A13"/>
    <w:sectPr w:rsidR="00F41A13" w:rsidSect="00F4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111A"/>
    <w:rsid w:val="00676D94"/>
    <w:rsid w:val="007D74CA"/>
    <w:rsid w:val="0083111A"/>
    <w:rsid w:val="00F4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Epid1</cp:lastModifiedBy>
  <cp:revision>2</cp:revision>
  <dcterms:created xsi:type="dcterms:W3CDTF">2020-04-14T09:47:00Z</dcterms:created>
  <dcterms:modified xsi:type="dcterms:W3CDTF">2020-04-14T09:47:00Z</dcterms:modified>
</cp:coreProperties>
</file>