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6C8D028C" w:rsid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AA42D21" w14:textId="77777777" w:rsidR="001E5718" w:rsidRPr="001E5718" w:rsidRDefault="001E5718" w:rsidP="001E5718">
      <w:pPr>
        <w:pStyle w:val="afc"/>
        <w:shd w:val="clear" w:color="auto" w:fill="FFFFFF"/>
        <w:spacing w:before="0" w:beforeAutospacing="0" w:after="0" w:afterAutospacing="0" w:line="375" w:lineRule="atLeast"/>
        <w:ind w:firstLine="567"/>
        <w:jc w:val="both"/>
        <w:rPr>
          <w:color w:val="343434"/>
          <w:sz w:val="30"/>
          <w:szCs w:val="30"/>
        </w:rPr>
      </w:pPr>
      <w:r w:rsidRPr="001E5718">
        <w:rPr>
          <w:color w:val="343434"/>
          <w:sz w:val="30"/>
          <w:szCs w:val="30"/>
        </w:rPr>
        <w:t>Международный день 28 апреля посвящен памяти рабочих, погибших, получивших травмы или профессиональные заболевания вследствие опасных, нездоровых и неприемлемых условий труда. С момента первой международной церемонии, посвященной 28 апреля, которая состоялась в 1996 году в Организации Объединенных Наций в Нью-Йорке, инициатива проведения Международного дня памяти стала охватывать профсоюзное движение всего мира.</w:t>
      </w:r>
    </w:p>
    <w:p w14:paraId="4764249A" w14:textId="77777777" w:rsidR="001E5718" w:rsidRPr="001E5718" w:rsidRDefault="001E5718" w:rsidP="001E5718">
      <w:pPr>
        <w:pStyle w:val="afc"/>
        <w:shd w:val="clear" w:color="auto" w:fill="FFFFFF"/>
        <w:spacing w:before="0" w:beforeAutospacing="0" w:after="0" w:afterAutospacing="0" w:line="375" w:lineRule="atLeast"/>
        <w:jc w:val="both"/>
        <w:rPr>
          <w:color w:val="343434"/>
          <w:sz w:val="30"/>
          <w:szCs w:val="30"/>
        </w:rPr>
      </w:pPr>
      <w:r w:rsidRPr="001E5718">
        <w:rPr>
          <w:color w:val="343434"/>
          <w:sz w:val="30"/>
          <w:szCs w:val="30"/>
        </w:rPr>
        <w:t>Начиная с 2003 года, 28 апреля Международная организация труда проводит Всемирный день охраны труда, акцентируя внимание на мерах по предотвращению аварий и травматизма на рабочем месте, с целью воспользоваться существующим традиционным потенциалом трехстороннего подхода и социального диалога.</w:t>
      </w:r>
    </w:p>
    <w:p w14:paraId="67DD0B13" w14:textId="1E09A4C6" w:rsidR="001E5718" w:rsidRDefault="001E5718" w:rsidP="001E5718">
      <w:pPr>
        <w:pStyle w:val="afc"/>
        <w:shd w:val="clear" w:color="auto" w:fill="FFFFFF"/>
        <w:spacing w:before="0" w:beforeAutospacing="0" w:after="0" w:afterAutospacing="0" w:line="375" w:lineRule="atLeast"/>
        <w:jc w:val="both"/>
        <w:rPr>
          <w:color w:val="343434"/>
          <w:sz w:val="30"/>
          <w:szCs w:val="30"/>
        </w:rPr>
      </w:pPr>
      <w:r w:rsidRPr="001E5718">
        <w:rPr>
          <w:color w:val="343434"/>
          <w:sz w:val="30"/>
          <w:szCs w:val="30"/>
        </w:rPr>
        <w:t>Мероприятие проводится в рамках Глобальной стратегии МОТ в области безопасности и гигиены труда, нашедшей документальное подтверждение в выводах Международной конференции труда от июня 2003 года. Пропагандистская деятельность является одним из основных направлений Глобальной стратегии, а Всемирный день охраны труда является важным инструментом в части повышения уровня информированности о том, как повысить безопасность и улучшить условия на рабочих местах, как содействовать повышению политического значения безопасности и здоровья на рабочих местах.</w:t>
      </w:r>
    </w:p>
    <w:p w14:paraId="7302EFBB" w14:textId="52B3D4CA" w:rsidR="00995A1F" w:rsidRDefault="00995A1F" w:rsidP="001E5718">
      <w:pPr>
        <w:pStyle w:val="afc"/>
        <w:shd w:val="clear" w:color="auto" w:fill="FFFFFF"/>
        <w:spacing w:before="0" w:beforeAutospacing="0" w:after="0" w:afterAutospacing="0" w:line="375" w:lineRule="atLeast"/>
        <w:jc w:val="both"/>
        <w:rPr>
          <w:color w:val="343434"/>
          <w:sz w:val="30"/>
          <w:szCs w:val="30"/>
        </w:rPr>
      </w:pPr>
    </w:p>
    <w:p w14:paraId="57F72CF6" w14:textId="77777777" w:rsidR="00995A1F" w:rsidRPr="001E5718" w:rsidRDefault="00995A1F" w:rsidP="001E5718">
      <w:pPr>
        <w:pStyle w:val="afc"/>
        <w:shd w:val="clear" w:color="auto" w:fill="FFFFFF"/>
        <w:spacing w:before="0" w:beforeAutospacing="0" w:after="0" w:afterAutospacing="0" w:line="375" w:lineRule="atLeast"/>
        <w:jc w:val="both"/>
        <w:rPr>
          <w:color w:val="343434"/>
          <w:sz w:val="30"/>
          <w:szCs w:val="30"/>
        </w:rPr>
      </w:pPr>
    </w:p>
    <w:p w14:paraId="78A7A194" w14:textId="77777777" w:rsidR="001E5718" w:rsidRPr="000970B4" w:rsidRDefault="001E5718"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lastRenderedPageBreak/>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w:t>
      </w:r>
      <w:proofErr w:type="gramStart"/>
      <w:r w:rsidRPr="00A40E79">
        <w:rPr>
          <w:rFonts w:ascii="Times New Roman" w:eastAsia="Calibri" w:hAnsi="Times New Roman" w:cs="Times New Roman"/>
          <w:kern w:val="0"/>
          <w:sz w:val="30"/>
          <w:szCs w:val="30"/>
          <w14:ligatures w14:val="none"/>
        </w:rPr>
        <w:t xml:space="preserve">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как</w:t>
      </w:r>
      <w:proofErr w:type="gramEnd"/>
      <w:r w:rsidRPr="00A40E79">
        <w:rPr>
          <w:rFonts w:ascii="Times New Roman" w:eastAsia="Calibri" w:hAnsi="Times New Roman" w:cs="Times New Roman"/>
          <w:kern w:val="0"/>
          <w:sz w:val="30"/>
          <w:szCs w:val="30"/>
          <w14:ligatures w14:val="none"/>
        </w:rPr>
        <w:t xml:space="preserve">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минимизацию профессиональных рисков </w:t>
      </w:r>
      <w:r w:rsidRPr="00A40E79">
        <w:rPr>
          <w:rFonts w:ascii="Times New Roman" w:eastAsia="Calibri" w:hAnsi="Times New Roman" w:cs="Times New Roman"/>
          <w:kern w:val="0"/>
          <w:sz w:val="30"/>
          <w:szCs w:val="30"/>
          <w14:ligatures w14:val="none"/>
        </w:rPr>
        <w:lastRenderedPageBreak/>
        <w:t>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lastRenderedPageBreak/>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w:t>
      </w:r>
      <w:r w:rsidRPr="00A40E79">
        <w:rPr>
          <w:rFonts w:ascii="Times New Roman" w:eastAsia="Calibri" w:hAnsi="Times New Roman" w:cs="Times New Roman"/>
          <w:kern w:val="0"/>
          <w:sz w:val="30"/>
          <w:szCs w:val="30"/>
          <w14:ligatures w14:val="none"/>
        </w:rPr>
        <w:lastRenderedPageBreak/>
        <w:t xml:space="preserve">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lastRenderedPageBreak/>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 2024 году – </w:t>
      </w:r>
      <w:proofErr w:type="gramStart"/>
      <w:r w:rsidRPr="00A40E79">
        <w:rPr>
          <w:rFonts w:ascii="Times New Roman" w:eastAsia="Calibri" w:hAnsi="Times New Roman" w:cs="Times New Roman"/>
          <w:kern w:val="0"/>
          <w:sz w:val="30"/>
          <w:szCs w:val="30"/>
          <w14:ligatures w14:val="none"/>
        </w:rPr>
        <w:t>205  млн.</w:t>
      </w:r>
      <w:proofErr w:type="gramEnd"/>
      <w:r w:rsidRPr="00A40E79">
        <w:rPr>
          <w:rFonts w:ascii="Times New Roman" w:eastAsia="Calibri" w:hAnsi="Times New Roman" w:cs="Times New Roman"/>
          <w:kern w:val="0"/>
          <w:sz w:val="30"/>
          <w:szCs w:val="30"/>
          <w14:ligatures w14:val="none"/>
        </w:rPr>
        <w:t>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lastRenderedPageBreak/>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0"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0"/>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lastRenderedPageBreak/>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lastRenderedPageBreak/>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lastRenderedPageBreak/>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w:t>
      </w:r>
      <w:proofErr w:type="gramStart"/>
      <w:r w:rsidRPr="002442C3">
        <w:rPr>
          <w:rFonts w:ascii="Times New Roman" w:eastAsia="Times New Roman" w:hAnsi="Times New Roman" w:cs="Times New Roman"/>
          <w:kern w:val="0"/>
          <w:sz w:val="30"/>
          <w:szCs w:val="30"/>
          <w:lang w:eastAsia="ru-RU"/>
          <w14:ligatures w14:val="none"/>
        </w:rPr>
        <w:t xml:space="preserve">матерям </w:t>
      </w:r>
      <w:r w:rsidRPr="002442C3">
        <w:rPr>
          <w:rFonts w:ascii="Times New Roman" w:eastAsia="Times New Roman" w:hAnsi="Times New Roman" w:cs="Times New Roman"/>
          <w:i/>
          <w:kern w:val="0"/>
          <w:sz w:val="30"/>
          <w:szCs w:val="30"/>
          <w14:ligatures w14:val="none"/>
        </w:rPr>
        <w:t xml:space="preserve"> (</w:t>
      </w:r>
      <w:proofErr w:type="gramEnd"/>
      <w:r w:rsidRPr="002442C3">
        <w:rPr>
          <w:rFonts w:ascii="Times New Roman" w:eastAsia="Times New Roman" w:hAnsi="Times New Roman" w:cs="Times New Roman"/>
          <w:i/>
          <w:kern w:val="0"/>
          <w:sz w:val="30"/>
          <w:szCs w:val="30"/>
          <w14:ligatures w14:val="none"/>
        </w:rPr>
        <w:t>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lastRenderedPageBreak/>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6DCC" w14:textId="77777777" w:rsidR="00461F34" w:rsidRDefault="00461F34" w:rsidP="00A40E79">
      <w:pPr>
        <w:spacing w:after="0" w:line="240" w:lineRule="auto"/>
      </w:pPr>
      <w:r>
        <w:separator/>
      </w:r>
    </w:p>
  </w:endnote>
  <w:endnote w:type="continuationSeparator" w:id="0">
    <w:p w14:paraId="017F70C9" w14:textId="77777777" w:rsidR="00461F34" w:rsidRDefault="00461F34"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9F57" w14:textId="77777777" w:rsidR="00461F34" w:rsidRDefault="00461F34" w:rsidP="00A40E79">
      <w:pPr>
        <w:spacing w:after="0" w:line="240" w:lineRule="auto"/>
      </w:pPr>
      <w:r>
        <w:separator/>
      </w:r>
    </w:p>
  </w:footnote>
  <w:footnote w:type="continuationSeparator" w:id="0">
    <w:p w14:paraId="40C0B271" w14:textId="77777777" w:rsidR="00461F34" w:rsidRDefault="00461F34" w:rsidP="00A4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15:restartNumberingAfterBreak="0">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B4"/>
    <w:rsid w:val="000612AB"/>
    <w:rsid w:val="0008116F"/>
    <w:rsid w:val="000970B4"/>
    <w:rsid w:val="000D2AF5"/>
    <w:rsid w:val="0013559C"/>
    <w:rsid w:val="001E3341"/>
    <w:rsid w:val="001E5718"/>
    <w:rsid w:val="00244154"/>
    <w:rsid w:val="002442C3"/>
    <w:rsid w:val="002A10FD"/>
    <w:rsid w:val="00300C1F"/>
    <w:rsid w:val="00312DDB"/>
    <w:rsid w:val="003E1E11"/>
    <w:rsid w:val="003F342D"/>
    <w:rsid w:val="004405B5"/>
    <w:rsid w:val="00441828"/>
    <w:rsid w:val="00442EF4"/>
    <w:rsid w:val="00461F34"/>
    <w:rsid w:val="004F5604"/>
    <w:rsid w:val="0055456E"/>
    <w:rsid w:val="005912EC"/>
    <w:rsid w:val="005A6C0D"/>
    <w:rsid w:val="005B4C91"/>
    <w:rsid w:val="005C25DA"/>
    <w:rsid w:val="005C7EF7"/>
    <w:rsid w:val="00654F93"/>
    <w:rsid w:val="006B096A"/>
    <w:rsid w:val="007419E6"/>
    <w:rsid w:val="008841AB"/>
    <w:rsid w:val="00903367"/>
    <w:rsid w:val="00926A1C"/>
    <w:rsid w:val="00995A1F"/>
    <w:rsid w:val="009D7AF8"/>
    <w:rsid w:val="00A266C7"/>
    <w:rsid w:val="00A40E79"/>
    <w:rsid w:val="00A715D3"/>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chartTrackingRefBased/>
  <w15:docId w15:val="{EE86467E-8872-4358-9B9A-FB8311F7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28432">
      <w:bodyDiv w:val="1"/>
      <w:marLeft w:val="0"/>
      <w:marRight w:val="0"/>
      <w:marTop w:val="0"/>
      <w:marBottom w:val="0"/>
      <w:divBdr>
        <w:top w:val="none" w:sz="0" w:space="0" w:color="auto"/>
        <w:left w:val="none" w:sz="0" w:space="0" w:color="auto"/>
        <w:bottom w:val="none" w:sz="0" w:space="0" w:color="auto"/>
        <w:right w:val="none" w:sz="0" w:space="0" w:color="auto"/>
      </w:divBdr>
    </w:div>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3892</Words>
  <Characters>22191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Иван Александрович</dc:creator>
  <cp:keywords/>
  <dc:description/>
  <cp:lastModifiedBy>ГОЦГЭ</cp:lastModifiedBy>
  <cp:revision>4</cp:revision>
  <dcterms:created xsi:type="dcterms:W3CDTF">2026-04-23T10:52:00Z</dcterms:created>
  <dcterms:modified xsi:type="dcterms:W3CDTF">2026-04-28T05:54:00Z</dcterms:modified>
</cp:coreProperties>
</file>