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3E" w:rsidRDefault="00606C53" w:rsidP="00606C53">
      <w:pPr>
        <w:jc w:val="center"/>
        <w:rPr>
          <w:rStyle w:val="fontstyle01"/>
          <w:rFonts w:ascii="Microsoft Sans Serif" w:hAnsi="Microsoft Sans Serif" w:cs="Microsoft Sans Serif"/>
          <w:color w:val="002060"/>
          <w:sz w:val="32"/>
          <w:szCs w:val="32"/>
        </w:rPr>
      </w:pPr>
      <w:r>
        <w:rPr>
          <w:rFonts w:ascii="Microsoft Sans Serif" w:hAnsi="Microsoft Sans Serif" w:cs="Microsoft Sans Serif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657860</wp:posOffset>
            </wp:positionV>
            <wp:extent cx="2628265" cy="1733550"/>
            <wp:effectExtent l="19050" t="0" r="635" b="0"/>
            <wp:wrapSquare wrapText="bothSides"/>
            <wp:docPr id="5" name="Рисунок 5" descr="http://static8.smi2.net/img/1200x630/76343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8.smi2.net/img/1200x630/763436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2E1" w:rsidRPr="00BE29C8">
        <w:rPr>
          <w:rStyle w:val="fontstyle01"/>
          <w:rFonts w:ascii="Microsoft Sans Serif" w:hAnsi="Microsoft Sans Serif" w:cs="Microsoft Sans Serif"/>
          <w:color w:val="002060"/>
          <w:sz w:val="32"/>
          <w:szCs w:val="32"/>
        </w:rPr>
        <w:t>Отдыхающим в общественных зонах отдыха, включая пляжи, рекомендуется:</w:t>
      </w:r>
    </w:p>
    <w:p w:rsidR="00BE29C8" w:rsidRPr="00BE29C8" w:rsidRDefault="00BE29C8" w:rsidP="00BE29C8">
      <w:pPr>
        <w:jc w:val="center"/>
        <w:rPr>
          <w:rStyle w:val="fontstyle01"/>
          <w:rFonts w:ascii="Microsoft Sans Serif" w:hAnsi="Microsoft Sans Serif" w:cs="Microsoft Sans Serif"/>
          <w:color w:val="002060"/>
          <w:sz w:val="32"/>
          <w:szCs w:val="32"/>
        </w:rPr>
      </w:pPr>
    </w:p>
    <w:p w:rsidR="00C152E1" w:rsidRPr="00BF363E" w:rsidRDefault="00C152E1" w:rsidP="00BF363E">
      <w:pPr>
        <w:jc w:val="center"/>
        <w:rPr>
          <w:rStyle w:val="fontstyle01"/>
          <w:rFonts w:ascii="Times New Roman" w:hAnsi="Times New Roman" w:cs="Times New Roman"/>
        </w:rPr>
      </w:pPr>
      <w:r w:rsidRPr="00BF363E">
        <w:rPr>
          <w:rStyle w:val="fontstyle01"/>
          <w:rFonts w:ascii="Times New Roman" w:hAnsi="Times New Roman" w:cs="Times New Roman"/>
        </w:rPr>
        <w:t xml:space="preserve">- соблюдать правила социального </w:t>
      </w:r>
      <w:proofErr w:type="spellStart"/>
      <w:r w:rsidRPr="00BF363E">
        <w:rPr>
          <w:rStyle w:val="fontstyle01"/>
          <w:rFonts w:ascii="Times New Roman" w:hAnsi="Times New Roman" w:cs="Times New Roman"/>
        </w:rPr>
        <w:t>дистанцирования</w:t>
      </w:r>
      <w:proofErr w:type="spellEnd"/>
      <w:r w:rsidRPr="00BF363E">
        <w:rPr>
          <w:rStyle w:val="fontstyle01"/>
          <w:rFonts w:ascii="Times New Roman" w:hAnsi="Times New Roman" w:cs="Times New Roman"/>
        </w:rPr>
        <w:t>, гигиены рук, респираторный этикет;</w:t>
      </w:r>
    </w:p>
    <w:p w:rsidR="00BF363E" w:rsidRDefault="00BF363E" w:rsidP="006F7F46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606C53" w:rsidRDefault="00606C53" w:rsidP="006F7F46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BF363E" w:rsidRPr="00BF363E" w:rsidRDefault="00606C53" w:rsidP="00BF363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6350</wp:posOffset>
            </wp:positionV>
            <wp:extent cx="2809875" cy="1482725"/>
            <wp:effectExtent l="19050" t="0" r="9525" b="0"/>
            <wp:wrapSquare wrapText="bothSides"/>
            <wp:docPr id="13" name="Рисунок 8" descr="https://im0-tub-by.yandex.net/i?id=1db571d8e7dd1def34dcbcb26f0e482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by.yandex.net/i?id=1db571d8e7dd1def34dcbcb26f0e482e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63E" w:rsidRPr="00BF363E">
        <w:rPr>
          <w:rStyle w:val="fontstyle01"/>
          <w:rFonts w:ascii="Times New Roman" w:hAnsi="Times New Roman" w:cs="Times New Roman"/>
        </w:rPr>
        <w:t>- лицам старшего и пожилого возраста  (старше 60 лет),  лицам с хроническими заболеваниями воздержаться от посещения общественных зон отдыха;</w:t>
      </w:r>
      <w:r w:rsidR="00BF363E" w:rsidRPr="00BF363E">
        <w:rPr>
          <w:noProof/>
          <w:sz w:val="30"/>
          <w:szCs w:val="30"/>
          <w:lang w:eastAsia="ru-RU"/>
        </w:rPr>
        <w:t xml:space="preserve"> </w:t>
      </w:r>
    </w:p>
    <w:p w:rsidR="00BF363E" w:rsidRDefault="00BF363E" w:rsidP="00BF363E">
      <w:pPr>
        <w:jc w:val="right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369570</wp:posOffset>
            </wp:positionV>
            <wp:extent cx="2197735" cy="1651000"/>
            <wp:effectExtent l="19050" t="0" r="0" b="0"/>
            <wp:wrapSquare wrapText="bothSides"/>
            <wp:docPr id="15" name="Рисунок 13" descr="https://avatars.mds.yandex.net/get-zen_doc/246252/pub_5b058f061aa80cf17bff5bf9_5b058f1cdd248439097fc39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246252/pub_5b058f061aa80cf17bff5bf9_5b058f1cdd248439097fc391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63E" w:rsidRDefault="00BF363E" w:rsidP="00BF363E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BF363E" w:rsidRDefault="00BF363E" w:rsidP="006F7F46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BE29C8" w:rsidRDefault="00BE29C8" w:rsidP="006F7F46">
      <w:pPr>
        <w:jc w:val="both"/>
        <w:rPr>
          <w:rStyle w:val="fontstyle01"/>
          <w:rFonts w:ascii="Times New Roman" w:hAnsi="Times New Roman" w:cs="Times New Roman"/>
        </w:rPr>
      </w:pPr>
      <w:r w:rsidRPr="00BF363E">
        <w:rPr>
          <w:rStyle w:val="fontstyle01"/>
          <w:rFonts w:ascii="Times New Roman" w:hAnsi="Times New Roman" w:cs="Times New Roman"/>
        </w:rPr>
        <w:t xml:space="preserve">- купаться на специально оборудованных зонах </w:t>
      </w:r>
      <w:proofErr w:type="spellStart"/>
      <w:r w:rsidRPr="00BF363E">
        <w:rPr>
          <w:rStyle w:val="fontstyle01"/>
          <w:rFonts w:ascii="Times New Roman" w:hAnsi="Times New Roman" w:cs="Times New Roman"/>
        </w:rPr>
        <w:t>рекриации</w:t>
      </w:r>
      <w:proofErr w:type="spellEnd"/>
      <w:r w:rsidRPr="00BF363E">
        <w:rPr>
          <w:rStyle w:val="fontstyle01"/>
          <w:rFonts w:ascii="Times New Roman" w:hAnsi="Times New Roman" w:cs="Times New Roman"/>
        </w:rPr>
        <w:t xml:space="preserve"> (пляжах);</w:t>
      </w:r>
    </w:p>
    <w:p w:rsidR="00BF363E" w:rsidRDefault="00606C53" w:rsidP="006F7F46">
      <w:pPr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14605</wp:posOffset>
            </wp:positionV>
            <wp:extent cx="1609725" cy="1610360"/>
            <wp:effectExtent l="19050" t="0" r="9525" b="0"/>
            <wp:wrapSquare wrapText="bothSides"/>
            <wp:docPr id="18" name="Рисунок 18" descr="http://ae01.alicdn.com/kf/H810d4dff09574fefba8827185a1bff09f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e01.alicdn.com/kf/H810d4dff09574fefba8827185a1bff09f.jpg_q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63E" w:rsidRPr="00BF363E" w:rsidRDefault="00BF363E" w:rsidP="00606C53">
      <w:pPr>
        <w:jc w:val="right"/>
        <w:rPr>
          <w:rStyle w:val="fontstyle01"/>
          <w:rFonts w:ascii="Times New Roman" w:hAnsi="Times New Roman" w:cs="Times New Roman"/>
        </w:rPr>
      </w:pPr>
    </w:p>
    <w:p w:rsidR="00BE29C8" w:rsidRDefault="00606C53" w:rsidP="006F7F46">
      <w:pPr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965835</wp:posOffset>
            </wp:positionV>
            <wp:extent cx="2041525" cy="1541780"/>
            <wp:effectExtent l="19050" t="0" r="0" b="0"/>
            <wp:wrapSquare wrapText="bothSides"/>
            <wp:docPr id="21" name="Рисунок 21" descr="http://www.rabota-biznes.com/wp-content/uploads/2018/10/Shoalhaven-Spring-Water-Bottles-1024x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rabota-biznes.com/wp-content/uploads/2018/10/Shoalhaven-Spring-Water-Bottles-1024x7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9C8" w:rsidRPr="00606C53">
        <w:rPr>
          <w:rStyle w:val="fontstyle01"/>
          <w:rFonts w:ascii="Times New Roman" w:hAnsi="Times New Roman" w:cs="Times New Roman"/>
        </w:rPr>
        <w:t>- посещая общественные зоны отдыха брать с собой свежеприготовленные продукты в индивидуальной чистой упаковке;</w:t>
      </w:r>
    </w:p>
    <w:p w:rsidR="00606C53" w:rsidRDefault="00606C53" w:rsidP="00606C53">
      <w:pPr>
        <w:jc w:val="both"/>
        <w:rPr>
          <w:rStyle w:val="fontstyle01"/>
          <w:rFonts w:ascii="Times New Roman" w:hAnsi="Times New Roman" w:cs="Times New Roman"/>
        </w:rPr>
      </w:pPr>
      <w:r w:rsidRPr="00606C53">
        <w:rPr>
          <w:rStyle w:val="fontstyle01"/>
          <w:rFonts w:ascii="Times New Roman" w:hAnsi="Times New Roman" w:cs="Times New Roman"/>
        </w:rPr>
        <w:t xml:space="preserve">- для питья, мытья фруктов и овощей использовать преимущественно </w:t>
      </w:r>
      <w:proofErr w:type="spellStart"/>
      <w:r w:rsidRPr="00606C53">
        <w:rPr>
          <w:rStyle w:val="fontstyle01"/>
          <w:rFonts w:ascii="Times New Roman" w:hAnsi="Times New Roman" w:cs="Times New Roman"/>
        </w:rPr>
        <w:t>бутилированную</w:t>
      </w:r>
      <w:proofErr w:type="spellEnd"/>
      <w:r w:rsidRPr="00606C53">
        <w:rPr>
          <w:rStyle w:val="fontstyle01"/>
          <w:rFonts w:ascii="Times New Roman" w:hAnsi="Times New Roman" w:cs="Times New Roman"/>
        </w:rPr>
        <w:t xml:space="preserve"> воду.</w:t>
      </w:r>
    </w:p>
    <w:p w:rsidR="00606C53" w:rsidRPr="00606C53" w:rsidRDefault="00606C53" w:rsidP="00606C53">
      <w:pPr>
        <w:jc w:val="center"/>
        <w:rPr>
          <w:rStyle w:val="fontstyle01"/>
          <w:rFonts w:ascii="Times New Roman" w:hAnsi="Times New Roman" w:cs="Times New Roman"/>
        </w:rPr>
      </w:pPr>
      <w:r w:rsidRPr="00606C53">
        <w:rPr>
          <w:rStyle w:val="fontstyle01"/>
          <w:rFonts w:ascii="Times New Roman" w:hAnsi="Times New Roman" w:cs="Times New Roman"/>
          <w:b/>
        </w:rPr>
        <w:t>Эти простые правила, помогут Вам безопасно провести Ваш отдых!</w:t>
      </w:r>
    </w:p>
    <w:p w:rsidR="00BE29C8" w:rsidRDefault="00BE29C8" w:rsidP="006F7F46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C152E1" w:rsidRPr="006F7F46" w:rsidRDefault="00C152E1" w:rsidP="006F7F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52E1" w:rsidRPr="006F7F46" w:rsidSect="008D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7F46"/>
    <w:rsid w:val="000D7F1E"/>
    <w:rsid w:val="00606C53"/>
    <w:rsid w:val="006F7F46"/>
    <w:rsid w:val="008D2558"/>
    <w:rsid w:val="00A74AAE"/>
    <w:rsid w:val="00BE29C8"/>
    <w:rsid w:val="00BF363E"/>
    <w:rsid w:val="00C1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7F46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BE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E25F9-363C-4282-8CA4-66C66BB5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Epid1</cp:lastModifiedBy>
  <cp:revision>2</cp:revision>
  <dcterms:created xsi:type="dcterms:W3CDTF">2020-08-17T11:57:00Z</dcterms:created>
  <dcterms:modified xsi:type="dcterms:W3CDTF">2020-08-17T11:57:00Z</dcterms:modified>
</cp:coreProperties>
</file>