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E1" w:rsidRPr="007210E1" w:rsidRDefault="007210E1" w:rsidP="007210E1">
      <w:pPr>
        <w:shd w:val="clear" w:color="auto" w:fill="F2F2F2"/>
        <w:spacing w:before="84" w:after="8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F4E4E"/>
          <w:kern w:val="36"/>
          <w:sz w:val="38"/>
          <w:szCs w:val="38"/>
          <w:lang w:eastAsia="ru-RU"/>
        </w:rPr>
      </w:pPr>
      <w:r w:rsidRPr="007210E1">
        <w:rPr>
          <w:rFonts w:ascii="Times New Roman" w:eastAsia="Times New Roman" w:hAnsi="Times New Roman" w:cs="Times New Roman"/>
          <w:color w:val="4F4E4E"/>
          <w:kern w:val="36"/>
          <w:sz w:val="38"/>
          <w:szCs w:val="38"/>
          <w:lang w:eastAsia="ru-RU"/>
        </w:rPr>
        <w:t>Ответственность за нарушение требований к самоизоляции</w:t>
      </w:r>
    </w:p>
    <w:p w:rsidR="007210E1" w:rsidRPr="007210E1" w:rsidRDefault="007210E1" w:rsidP="007210E1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210E1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Постановлением Министерства здравоохранения Республики Беларусь от 29 декабря 2012г №217 «Об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гриппа» установлены требования  для лиц, находящихся в самоизоляции в период регистрации случаев инфекцией COVID-19.</w:t>
      </w:r>
    </w:p>
    <w:p w:rsidR="001A1426" w:rsidRDefault="007210E1" w:rsidP="001A1426">
      <w:pPr>
        <w:shd w:val="clear" w:color="auto" w:fill="F2F2F2"/>
        <w:spacing w:after="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210E1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Обращаем внимание, что </w:t>
      </w:r>
      <w:r w:rsidRPr="007210E1">
        <w:rPr>
          <w:rFonts w:ascii="Verdana" w:eastAsia="Times New Roman" w:hAnsi="Verdana" w:cs="Times New Roman"/>
          <w:b/>
          <w:bCs/>
          <w:color w:val="4F4E4E"/>
          <w:sz w:val="23"/>
          <w:lang w:eastAsia="ru-RU"/>
        </w:rPr>
        <w:t>невыполнение указанных требований </w:t>
      </w:r>
      <w:r w:rsidRPr="007210E1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является нарушением Санитарных норм и правил и </w:t>
      </w:r>
      <w:r w:rsidRPr="007210E1">
        <w:rPr>
          <w:rFonts w:ascii="Verdana" w:eastAsia="Times New Roman" w:hAnsi="Verdana" w:cs="Times New Roman"/>
          <w:b/>
          <w:bCs/>
          <w:color w:val="4F4E4E"/>
          <w:sz w:val="23"/>
          <w:lang w:eastAsia="ru-RU"/>
        </w:rPr>
        <w:t>влекут административную ответственность</w:t>
      </w:r>
      <w:r w:rsidRPr="007210E1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 xml:space="preserve"> в соответствии со статьей 16.8 Кодекса Республики Беларусь об административных правонарушениях с наложением штрафа на физических лиц до </w:t>
      </w:r>
      <w:r w:rsidR="001A1426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5</w:t>
      </w:r>
      <w:r w:rsidRPr="007210E1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0 базовых величин</w:t>
      </w:r>
      <w:r w:rsidR="001A1426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.</w:t>
      </w:r>
    </w:p>
    <w:p w:rsidR="001A1426" w:rsidRDefault="001A1426" w:rsidP="001A1426">
      <w:pPr>
        <w:shd w:val="clear" w:color="auto" w:fill="F2F2F2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находящиеся в самоизоляции в период регистрации случаев инфекции COVID-19, должны соблюдать следующие санитарно-противоэпидемические требования:</w:t>
      </w:r>
    </w:p>
    <w:p w:rsidR="001A1426" w:rsidRDefault="001A1426" w:rsidP="001A1426">
      <w:pPr>
        <w:shd w:val="clear" w:color="auto" w:fill="F2F2F2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42.1 н</w:t>
      </w: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покидать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1A1426" w:rsidRPr="001A1426" w:rsidRDefault="001A1426" w:rsidP="001A1426">
      <w:pPr>
        <w:shd w:val="clear" w:color="auto" w:fill="F2F2F2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ближайших продовольственного магазина или аптеки для приобретения</w:t>
      </w:r>
      <w:r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товаров; вынос бытовых отходов в ближайшее место сбора отходов;</w:t>
      </w:r>
    </w:p>
    <w:p w:rsidR="001A1426" w:rsidRDefault="001A1426" w:rsidP="001A1426">
      <w:pPr>
        <w:shd w:val="clear" w:color="auto" w:fill="FFFFFF"/>
        <w:spacing w:after="3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   организации    здравоохранения    для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 </w:t>
      </w: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    и (или)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426" w:rsidRDefault="001A1426" w:rsidP="001A1426">
      <w:pPr>
        <w:shd w:val="clear" w:color="auto" w:fill="FFFFFF"/>
        <w:spacing w:after="3" w:line="240" w:lineRule="auto"/>
        <w:ind w:right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1426" w:rsidRDefault="001A1426" w:rsidP="001A1426">
      <w:pPr>
        <w:shd w:val="clear" w:color="auto" w:fill="FFFFFF"/>
        <w:spacing w:after="3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42.2.</w:t>
      </w: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жилого помещения в случаях крайней необходимости, указанных в абзацах втором–четвертом подпункта 42.1 настоящего пункта, использовать маску, не допускать контактов с другими лицами;</w:t>
      </w:r>
    </w:p>
    <w:p w:rsidR="001A1426" w:rsidRPr="001A1426" w:rsidRDefault="001A1426" w:rsidP="001A1426">
      <w:pPr>
        <w:shd w:val="clear" w:color="auto" w:fill="FFFFFF"/>
        <w:spacing w:after="3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42.3 </w:t>
      </w:r>
      <w:r w:rsidRPr="001A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пользование услугами, предполагающими контакты с другими лицами, кроме случаев, когда такие услуги требуются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жизнедеятельности.</w:t>
      </w:r>
    </w:p>
    <w:p w:rsidR="006615FB" w:rsidRDefault="006615FB"/>
    <w:sectPr w:rsidR="006615FB" w:rsidSect="0066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4F9"/>
    <w:multiLevelType w:val="multilevel"/>
    <w:tmpl w:val="E1F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9045B"/>
    <w:multiLevelType w:val="multilevel"/>
    <w:tmpl w:val="592C48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0E1"/>
    <w:rsid w:val="000D0D0E"/>
    <w:rsid w:val="001A1426"/>
    <w:rsid w:val="006615FB"/>
    <w:rsid w:val="0072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FB"/>
  </w:style>
  <w:style w:type="paragraph" w:styleId="1">
    <w:name w:val="heading 1"/>
    <w:basedOn w:val="a"/>
    <w:link w:val="10"/>
    <w:uiPriority w:val="9"/>
    <w:qFormat/>
    <w:rsid w:val="007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7210E1"/>
  </w:style>
  <w:style w:type="paragraph" w:styleId="a3">
    <w:name w:val="Normal (Web)"/>
    <w:basedOn w:val="a"/>
    <w:uiPriority w:val="99"/>
    <w:semiHidden/>
    <w:unhideWhenUsed/>
    <w:rsid w:val="0072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2</cp:revision>
  <cp:lastPrinted>2020-12-02T13:18:00Z</cp:lastPrinted>
  <dcterms:created xsi:type="dcterms:W3CDTF">2020-12-02T13:05:00Z</dcterms:created>
  <dcterms:modified xsi:type="dcterms:W3CDTF">2020-12-02T13:18:00Z</dcterms:modified>
</cp:coreProperties>
</file>