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BD" w:rsidRPr="00E634BD" w:rsidRDefault="00E634BD" w:rsidP="00E634BD">
      <w:pPr>
        <w:spacing w:after="0" w:line="240" w:lineRule="auto"/>
        <w:contextualSpacing/>
        <w:jc w:val="center"/>
        <w:textAlignment w:val="baseline"/>
        <w:rPr>
          <w:rStyle w:val="a3"/>
          <w:rFonts w:ascii="Times New Roman" w:hAnsi="Times New Roman"/>
          <w:b w:val="0"/>
          <w:bCs/>
          <w:iCs/>
          <w:color w:val="000000" w:themeColor="text1"/>
          <w:sz w:val="32"/>
          <w:szCs w:val="32"/>
          <w:shd w:val="clear" w:color="auto" w:fill="FFFFFF"/>
        </w:rPr>
      </w:pPr>
      <w:bookmarkStart w:id="0" w:name="_GoBack"/>
      <w:r w:rsidRPr="00E634BD">
        <w:rPr>
          <w:rStyle w:val="a3"/>
          <w:rFonts w:ascii="Times New Roman" w:hAnsi="Times New Roman"/>
          <w:iCs/>
          <w:color w:val="000000" w:themeColor="text1"/>
          <w:sz w:val="32"/>
          <w:szCs w:val="32"/>
          <w:shd w:val="clear" w:color="auto" w:fill="FFFFFF"/>
        </w:rPr>
        <w:t xml:space="preserve">Питание при </w:t>
      </w:r>
      <w:proofErr w:type="spellStart"/>
      <w:r w:rsidRPr="00E634BD">
        <w:rPr>
          <w:rStyle w:val="a3"/>
          <w:rFonts w:ascii="Times New Roman" w:hAnsi="Times New Roman"/>
          <w:iCs/>
          <w:color w:val="000000" w:themeColor="text1"/>
          <w:sz w:val="32"/>
          <w:szCs w:val="32"/>
          <w:shd w:val="clear" w:color="auto" w:fill="FFFFFF"/>
        </w:rPr>
        <w:t>коронавирусной</w:t>
      </w:r>
      <w:proofErr w:type="spellEnd"/>
      <w:r w:rsidRPr="00E634BD">
        <w:rPr>
          <w:rStyle w:val="a3"/>
          <w:rFonts w:ascii="Times New Roman" w:hAnsi="Times New Roman"/>
          <w:iCs/>
          <w:color w:val="000000" w:themeColor="text1"/>
          <w:sz w:val="32"/>
          <w:szCs w:val="32"/>
          <w:shd w:val="clear" w:color="auto" w:fill="FFFFFF"/>
        </w:rPr>
        <w:t xml:space="preserve"> инфекции</w:t>
      </w:r>
      <w:r w:rsidRPr="00E634BD">
        <w:rPr>
          <w:rStyle w:val="a3"/>
          <w:rFonts w:ascii="Times New Roman" w:hAnsi="Times New Roman"/>
          <w:bCs/>
          <w:iCs/>
          <w:color w:val="000000" w:themeColor="text1"/>
          <w:sz w:val="32"/>
          <w:szCs w:val="32"/>
          <w:shd w:val="clear" w:color="auto" w:fill="FFFFFF"/>
        </w:rPr>
        <w:t xml:space="preserve"> оказывает огромное влияние на течение заболевания и скорость выздоровления пациентов.</w:t>
      </w:r>
    </w:p>
    <w:bookmarkEnd w:id="0"/>
    <w:p w:rsidR="00E634BD" w:rsidRDefault="00E634BD" w:rsidP="00E634BD">
      <w:pPr>
        <w:spacing w:after="0" w:line="240" w:lineRule="auto"/>
        <w:contextualSpacing/>
        <w:jc w:val="both"/>
        <w:textAlignment w:val="baseline"/>
        <w:rPr>
          <w:rStyle w:val="a3"/>
          <w:rFonts w:ascii="Times New Roman" w:hAnsi="Times New Roman"/>
          <w:b w:val="0"/>
          <w:bCs/>
          <w:iCs/>
          <w:color w:val="000000" w:themeColor="text1"/>
          <w:sz w:val="28"/>
          <w:shd w:val="clear" w:color="auto" w:fill="FFFFFF"/>
        </w:rPr>
      </w:pPr>
    </w:p>
    <w:p w:rsidR="00E634BD" w:rsidRPr="00E634BD" w:rsidRDefault="00E634BD" w:rsidP="00E634BD">
      <w:pPr>
        <w:jc w:val="both"/>
        <w:rPr>
          <w:rFonts w:ascii="Times New Roman" w:hAnsi="Times New Roman"/>
          <w:sz w:val="26"/>
          <w:szCs w:val="26"/>
        </w:rPr>
      </w:pPr>
      <w:r w:rsidRPr="00E634BD">
        <w:rPr>
          <w:rFonts w:ascii="Times New Roman" w:hAnsi="Times New Roman"/>
          <w:b/>
          <w:bCs/>
          <w:sz w:val="26"/>
          <w:szCs w:val="26"/>
          <w:highlight w:val="lightGray"/>
        </w:rPr>
        <w:t xml:space="preserve">Неправильное питание может ухудшить состояние </w:t>
      </w:r>
      <w:proofErr w:type="gramStart"/>
      <w:r w:rsidRPr="00E634BD">
        <w:rPr>
          <w:rFonts w:ascii="Times New Roman" w:hAnsi="Times New Roman"/>
          <w:b/>
          <w:bCs/>
          <w:sz w:val="26"/>
          <w:szCs w:val="26"/>
          <w:highlight w:val="lightGray"/>
        </w:rPr>
        <w:t>заболевшего</w:t>
      </w:r>
      <w:proofErr w:type="gramEnd"/>
      <w:r w:rsidRPr="00E634BD">
        <w:rPr>
          <w:rFonts w:ascii="Times New Roman" w:hAnsi="Times New Roman"/>
          <w:b/>
          <w:bCs/>
          <w:sz w:val="26"/>
          <w:szCs w:val="26"/>
          <w:highlight w:val="lightGray"/>
        </w:rPr>
        <w:t>.</w:t>
      </w:r>
      <w:r w:rsidRPr="00E634BD">
        <w:rPr>
          <w:rFonts w:ascii="Times New Roman" w:hAnsi="Times New Roman"/>
          <w:sz w:val="26"/>
          <w:szCs w:val="26"/>
        </w:rPr>
        <w:t xml:space="preserve"> При </w:t>
      </w:r>
      <w:proofErr w:type="spellStart"/>
      <w:r w:rsidRPr="00E634BD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E634BD">
        <w:rPr>
          <w:rFonts w:ascii="Times New Roman" w:hAnsi="Times New Roman"/>
          <w:sz w:val="26"/>
          <w:szCs w:val="26"/>
        </w:rPr>
        <w:t xml:space="preserve"> инфекции обязательным является </w:t>
      </w:r>
      <w:r w:rsidRPr="00E634BD">
        <w:rPr>
          <w:rFonts w:ascii="Times New Roman" w:hAnsi="Times New Roman"/>
          <w:b/>
          <w:bCs/>
          <w:color w:val="C00000"/>
          <w:sz w:val="26"/>
          <w:szCs w:val="26"/>
        </w:rPr>
        <w:t>отказ от алкоголя</w:t>
      </w:r>
      <w:r w:rsidRPr="00E634BD">
        <w:rPr>
          <w:rFonts w:ascii="Times New Roman" w:hAnsi="Times New Roman"/>
          <w:sz w:val="26"/>
          <w:szCs w:val="26"/>
        </w:rPr>
        <w:t xml:space="preserve">, который способствует обезвоживанию организма, что недопустимо и может привести к тяжёлой форме заболевания. Это связано с тем, что алкоголь уменьшает выработку антидиуретического гормона, который нужен организму для сохранения воды. В результате чего у человека может привести к </w:t>
      </w:r>
      <w:r w:rsidRPr="00E634BD">
        <w:rPr>
          <w:rFonts w:ascii="Times New Roman" w:hAnsi="Times New Roman"/>
          <w:b/>
          <w:bCs/>
          <w:color w:val="C00000"/>
          <w:sz w:val="26"/>
          <w:szCs w:val="26"/>
        </w:rPr>
        <w:t>недостатку жидкости в организме.</w:t>
      </w:r>
      <w:r w:rsidRPr="00E634BD">
        <w:rPr>
          <w:rFonts w:ascii="Times New Roman" w:hAnsi="Times New Roman"/>
          <w:sz w:val="26"/>
          <w:szCs w:val="26"/>
        </w:rPr>
        <w:t xml:space="preserve"> </w:t>
      </w:r>
      <w:r w:rsidRPr="00E634BD">
        <w:rPr>
          <w:rFonts w:ascii="Times New Roman" w:hAnsi="Times New Roman"/>
          <w:b/>
          <w:bCs/>
          <w:sz w:val="26"/>
          <w:szCs w:val="26"/>
        </w:rPr>
        <w:t>Не стоит забывать и о том, что смешение алкоголя с лекарственными препаратами также может привести к осложнениям.</w:t>
      </w:r>
    </w:p>
    <w:p w:rsidR="00E634BD" w:rsidRPr="00E634BD" w:rsidRDefault="00E634BD" w:rsidP="00E634BD">
      <w:pPr>
        <w:spacing w:after="0" w:line="240" w:lineRule="auto"/>
        <w:ind w:firstLine="708"/>
        <w:contextualSpacing/>
        <w:jc w:val="both"/>
        <w:textAlignment w:val="baseline"/>
        <w:rPr>
          <w:rStyle w:val="a3"/>
          <w:rFonts w:ascii="Times New Roman" w:hAnsi="Times New Roman"/>
          <w:b w:val="0"/>
          <w:bCs/>
          <w:iCs/>
          <w:color w:val="000000" w:themeColor="text1"/>
          <w:sz w:val="26"/>
          <w:szCs w:val="26"/>
          <w:shd w:val="clear" w:color="auto" w:fill="FFFFFF"/>
        </w:rPr>
      </w:pPr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При лечении </w:t>
      </w:r>
      <w:proofErr w:type="spellStart"/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>коронавирусной</w:t>
      </w:r>
      <w:proofErr w:type="spellEnd"/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 инфекции очень важно поддерживать в организме </w:t>
      </w:r>
      <w:r w:rsidRPr="00E634BD">
        <w:rPr>
          <w:rStyle w:val="a3"/>
          <w:rFonts w:ascii="Times New Roman" w:hAnsi="Times New Roman"/>
          <w:iCs/>
          <w:color w:val="000000" w:themeColor="text1"/>
          <w:sz w:val="26"/>
          <w:szCs w:val="26"/>
          <w:shd w:val="clear" w:color="auto" w:fill="FFFFFF"/>
        </w:rPr>
        <w:t>водно-солевой баланс:</w:t>
      </w:r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634BD">
        <w:rPr>
          <w:rStyle w:val="a3"/>
          <w:rFonts w:ascii="Times New Roman" w:hAnsi="Times New Roman"/>
          <w:iCs/>
          <w:color w:val="0070C0"/>
          <w:sz w:val="26"/>
          <w:szCs w:val="26"/>
          <w:shd w:val="clear" w:color="auto" w:fill="FFFFFF"/>
        </w:rPr>
        <w:t>пить как можно больше воды</w:t>
      </w:r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, а также </w:t>
      </w:r>
      <w:r w:rsidRPr="00E634BD">
        <w:rPr>
          <w:rStyle w:val="a3"/>
          <w:rFonts w:ascii="Times New Roman" w:hAnsi="Times New Roman"/>
          <w:iCs/>
          <w:color w:val="C00000"/>
          <w:sz w:val="26"/>
          <w:szCs w:val="26"/>
          <w:shd w:val="clear" w:color="auto" w:fill="FFFFFF"/>
        </w:rPr>
        <w:t>исключить из своего рациона солёные продукты питания.</w:t>
      </w:r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 Соль оттягивает жидкость в ткани и в сосудах происходит сгущение крови, что может привести к развитию тромбоэмболии.</w:t>
      </w:r>
    </w:p>
    <w:p w:rsidR="00E634BD" w:rsidRPr="00E634BD" w:rsidRDefault="00E634BD" w:rsidP="00E634BD">
      <w:pPr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634BD">
        <w:rPr>
          <w:rFonts w:ascii="Times New Roman" w:hAnsi="Times New Roman"/>
          <w:iCs/>
          <w:color w:val="000000" w:themeColor="text1"/>
          <w:sz w:val="26"/>
          <w:szCs w:val="26"/>
        </w:rPr>
        <w:tab/>
        <w:t xml:space="preserve">Рацион питания как при </w:t>
      </w:r>
      <w:proofErr w:type="spellStart"/>
      <w:r w:rsidRPr="00E634BD">
        <w:rPr>
          <w:rFonts w:ascii="Times New Roman" w:hAnsi="Times New Roman"/>
          <w:iCs/>
          <w:color w:val="000000" w:themeColor="text1"/>
          <w:sz w:val="26"/>
          <w:szCs w:val="26"/>
        </w:rPr>
        <w:t>коронавирусной</w:t>
      </w:r>
      <w:proofErr w:type="spellEnd"/>
      <w:r w:rsidRPr="00E634BD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инфекции, так и для её профилактики должен быть богат стимулирующими и укрепляющими иммунную систему витаминами </w:t>
      </w:r>
      <w:r w:rsidRPr="00E634BD">
        <w:rPr>
          <w:rFonts w:ascii="Times New Roman" w:hAnsi="Times New Roman"/>
          <w:b/>
          <w:bCs/>
          <w:iCs/>
          <w:color w:val="7030A0"/>
          <w:sz w:val="26"/>
          <w:szCs w:val="26"/>
        </w:rPr>
        <w:t>D</w:t>
      </w:r>
      <w:r w:rsidRPr="00E634BD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, </w:t>
      </w:r>
      <w:r w:rsidRPr="00E634BD">
        <w:rPr>
          <w:rFonts w:ascii="Times New Roman" w:hAnsi="Times New Roman"/>
          <w:b/>
          <w:bCs/>
          <w:iCs/>
          <w:color w:val="00B050"/>
          <w:sz w:val="26"/>
          <w:szCs w:val="26"/>
        </w:rPr>
        <w:t>C</w:t>
      </w:r>
      <w:r w:rsidRPr="00E634BD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, </w:t>
      </w:r>
      <w:r w:rsidRPr="00E634BD">
        <w:rPr>
          <w:rFonts w:ascii="Times New Roman" w:hAnsi="Times New Roman"/>
          <w:b/>
          <w:bCs/>
          <w:iCs/>
          <w:color w:val="FFC000"/>
          <w:sz w:val="26"/>
          <w:szCs w:val="26"/>
        </w:rPr>
        <w:t>A</w:t>
      </w:r>
      <w:r w:rsidRPr="00E634BD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и </w:t>
      </w:r>
      <w:r w:rsidRPr="00E634BD">
        <w:rPr>
          <w:rFonts w:ascii="Times New Roman" w:hAnsi="Times New Roman"/>
          <w:b/>
          <w:bCs/>
          <w:iCs/>
          <w:color w:val="00B0F0"/>
          <w:sz w:val="26"/>
          <w:szCs w:val="26"/>
        </w:rPr>
        <w:t>E</w:t>
      </w:r>
      <w:r w:rsidRPr="00E634BD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, а также микроэлементами </w:t>
      </w:r>
      <w:r w:rsidRPr="00E634BD">
        <w:rPr>
          <w:rFonts w:ascii="Times New Roman" w:hAnsi="Times New Roman"/>
          <w:b/>
          <w:bCs/>
          <w:iCs/>
          <w:color w:val="E36C0A" w:themeColor="accent6" w:themeShade="BF"/>
          <w:sz w:val="26"/>
          <w:szCs w:val="26"/>
        </w:rPr>
        <w:t>цинк</w:t>
      </w:r>
      <w:r w:rsidRPr="00E634BD">
        <w:rPr>
          <w:rFonts w:ascii="Times New Roman" w:hAnsi="Times New Roman"/>
          <w:b/>
          <w:bCs/>
          <w:iCs/>
          <w:color w:val="0070C0"/>
          <w:sz w:val="26"/>
          <w:szCs w:val="26"/>
        </w:rPr>
        <w:t xml:space="preserve"> </w:t>
      </w:r>
      <w:r w:rsidRPr="00E634BD">
        <w:rPr>
          <w:rFonts w:ascii="Times New Roman" w:hAnsi="Times New Roman"/>
          <w:iCs/>
          <w:color w:val="000000" w:themeColor="text1"/>
          <w:sz w:val="26"/>
          <w:szCs w:val="26"/>
        </w:rPr>
        <w:t>и</w:t>
      </w:r>
      <w:r w:rsidRPr="00E634BD">
        <w:rPr>
          <w:rFonts w:ascii="Times New Roman" w:hAnsi="Times New Roman"/>
          <w:b/>
          <w:bCs/>
          <w:iCs/>
          <w:color w:val="0070C0"/>
          <w:sz w:val="26"/>
          <w:szCs w:val="26"/>
        </w:rPr>
        <w:t xml:space="preserve"> </w:t>
      </w:r>
      <w:r w:rsidRPr="00E634BD">
        <w:rPr>
          <w:rFonts w:ascii="Times New Roman" w:hAnsi="Times New Roman"/>
          <w:b/>
          <w:bCs/>
          <w:iCs/>
          <w:color w:val="002060"/>
          <w:sz w:val="26"/>
          <w:szCs w:val="26"/>
        </w:rPr>
        <w:t>селен</w:t>
      </w:r>
      <w:r w:rsidRPr="00E634BD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.  </w:t>
      </w:r>
    </w:p>
    <w:p w:rsidR="00E634BD" w:rsidRPr="00E634BD" w:rsidRDefault="00E634BD" w:rsidP="00E634BD">
      <w:pPr>
        <w:spacing w:after="0" w:line="240" w:lineRule="auto"/>
        <w:ind w:firstLine="708"/>
        <w:contextualSpacing/>
        <w:jc w:val="both"/>
        <w:textAlignment w:val="baseline"/>
        <w:rPr>
          <w:rStyle w:val="a3"/>
          <w:rFonts w:ascii="Times New Roman" w:hAnsi="Times New Roman"/>
          <w:b w:val="0"/>
          <w:bCs/>
          <w:iCs/>
          <w:color w:val="000000" w:themeColor="text1"/>
          <w:sz w:val="26"/>
          <w:szCs w:val="26"/>
          <w:shd w:val="clear" w:color="auto" w:fill="FFFFFF"/>
        </w:rPr>
      </w:pPr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Источниками </w:t>
      </w:r>
      <w:r w:rsidRPr="00E634BD">
        <w:rPr>
          <w:rStyle w:val="a3"/>
          <w:rFonts w:ascii="Times New Roman" w:hAnsi="Times New Roman"/>
          <w:iCs/>
          <w:color w:val="7030A0"/>
          <w:sz w:val="26"/>
          <w:szCs w:val="26"/>
          <w:shd w:val="clear" w:color="auto" w:fill="FFFFFF"/>
        </w:rPr>
        <w:t>витамина</w:t>
      </w:r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634BD">
        <w:rPr>
          <w:rStyle w:val="a3"/>
          <w:rFonts w:ascii="Times New Roman" w:hAnsi="Times New Roman"/>
          <w:iCs/>
          <w:color w:val="7030A0"/>
          <w:sz w:val="26"/>
          <w:szCs w:val="26"/>
          <w:shd w:val="clear" w:color="auto" w:fill="FFFFFF"/>
        </w:rPr>
        <w:t>D</w:t>
      </w:r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 являются печень трески, рыбий жир, жирная рыба, яичный белок, сливочное масло, молоко, сыр, петрушка и др. </w:t>
      </w:r>
    </w:p>
    <w:p w:rsidR="00E634BD" w:rsidRPr="00E634BD" w:rsidRDefault="00E634BD" w:rsidP="00E634BD">
      <w:pPr>
        <w:spacing w:after="0" w:line="240" w:lineRule="auto"/>
        <w:ind w:firstLine="708"/>
        <w:contextualSpacing/>
        <w:jc w:val="both"/>
        <w:textAlignment w:val="baseline"/>
        <w:rPr>
          <w:rStyle w:val="a3"/>
          <w:rFonts w:ascii="Times New Roman" w:hAnsi="Times New Roman"/>
          <w:b w:val="0"/>
          <w:bCs/>
          <w:iCs/>
          <w:color w:val="000000" w:themeColor="text1"/>
          <w:sz w:val="26"/>
          <w:szCs w:val="26"/>
          <w:shd w:val="clear" w:color="auto" w:fill="FFFFFF"/>
        </w:rPr>
      </w:pPr>
      <w:r w:rsidRPr="00E634BD">
        <w:rPr>
          <w:rStyle w:val="a3"/>
          <w:rFonts w:ascii="Times New Roman" w:hAnsi="Times New Roman"/>
          <w:iCs/>
          <w:color w:val="00B050"/>
          <w:sz w:val="26"/>
          <w:szCs w:val="26"/>
          <w:shd w:val="clear" w:color="auto" w:fill="FFFFFF"/>
        </w:rPr>
        <w:t>Витамином</w:t>
      </w:r>
      <w:proofErr w:type="gramStart"/>
      <w:r w:rsidRPr="00E634BD">
        <w:rPr>
          <w:rStyle w:val="a3"/>
          <w:rFonts w:ascii="Times New Roman" w:hAnsi="Times New Roman"/>
          <w:iCs/>
          <w:color w:val="00B050"/>
          <w:sz w:val="26"/>
          <w:szCs w:val="26"/>
          <w:shd w:val="clear" w:color="auto" w:fill="FFFFFF"/>
        </w:rPr>
        <w:t xml:space="preserve"> С</w:t>
      </w:r>
      <w:proofErr w:type="gramEnd"/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 богаты шиповник, красная и чёрная смородина, облепиха, болгарский перец, цитрусовые (лимон, апельсин, грейпфрут), клубника, белокочанная капуста, малина.  </w:t>
      </w:r>
    </w:p>
    <w:p w:rsidR="00E634BD" w:rsidRPr="00E634BD" w:rsidRDefault="00E634BD" w:rsidP="00E634BD">
      <w:pPr>
        <w:spacing w:after="0" w:line="240" w:lineRule="auto"/>
        <w:ind w:firstLine="708"/>
        <w:contextualSpacing/>
        <w:jc w:val="both"/>
        <w:textAlignment w:val="baseline"/>
        <w:rPr>
          <w:rStyle w:val="a3"/>
          <w:rFonts w:ascii="Times New Roman" w:hAnsi="Times New Roman"/>
          <w:b w:val="0"/>
          <w:bCs/>
          <w:iCs/>
          <w:color w:val="000000" w:themeColor="text1"/>
          <w:sz w:val="26"/>
          <w:szCs w:val="26"/>
          <w:shd w:val="clear" w:color="auto" w:fill="FFFFFF"/>
        </w:rPr>
      </w:pPr>
      <w:r w:rsidRPr="00E634BD">
        <w:rPr>
          <w:rStyle w:val="a3"/>
          <w:rFonts w:ascii="Times New Roman" w:hAnsi="Times New Roman"/>
          <w:iCs/>
          <w:color w:val="FFC000"/>
          <w:sz w:val="26"/>
          <w:szCs w:val="26"/>
          <w:shd w:val="clear" w:color="auto" w:fill="FFFFFF"/>
        </w:rPr>
        <w:t>Витамин</w:t>
      </w:r>
      <w:proofErr w:type="gramStart"/>
      <w:r w:rsidRPr="00E634BD">
        <w:rPr>
          <w:rStyle w:val="a3"/>
          <w:rFonts w:ascii="Times New Roman" w:hAnsi="Times New Roman"/>
          <w:iCs/>
          <w:color w:val="FFC000"/>
          <w:sz w:val="26"/>
          <w:szCs w:val="26"/>
          <w:shd w:val="clear" w:color="auto" w:fill="FFFFFF"/>
        </w:rPr>
        <w:t xml:space="preserve"> А</w:t>
      </w:r>
      <w:proofErr w:type="gramEnd"/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 в большом количестве содержится в печени трески, рыбьем жире, говяжьей печени, яичном желтке, сливочном масле, сыре, моркови, болгарском перце, брокколи, петрушке, укропе. </w:t>
      </w:r>
    </w:p>
    <w:p w:rsidR="00E634BD" w:rsidRPr="00E634BD" w:rsidRDefault="00E634BD" w:rsidP="00E634BD">
      <w:pPr>
        <w:spacing w:after="0" w:line="240" w:lineRule="auto"/>
        <w:ind w:firstLine="708"/>
        <w:contextualSpacing/>
        <w:jc w:val="both"/>
        <w:textAlignment w:val="baseline"/>
        <w:rPr>
          <w:rStyle w:val="a3"/>
          <w:rFonts w:ascii="Times New Roman" w:hAnsi="Times New Roman"/>
          <w:b w:val="0"/>
          <w:bCs/>
          <w:iCs/>
          <w:color w:val="000000" w:themeColor="text1"/>
          <w:sz w:val="26"/>
          <w:szCs w:val="26"/>
          <w:shd w:val="clear" w:color="auto" w:fill="FFFFFF"/>
        </w:rPr>
      </w:pPr>
      <w:r w:rsidRPr="00E634BD">
        <w:rPr>
          <w:rStyle w:val="a3"/>
          <w:rFonts w:ascii="Times New Roman" w:hAnsi="Times New Roman"/>
          <w:iCs/>
          <w:color w:val="00B0F0"/>
          <w:sz w:val="26"/>
          <w:szCs w:val="26"/>
          <w:shd w:val="clear" w:color="auto" w:fill="FFFFFF"/>
        </w:rPr>
        <w:t>Витамин</w:t>
      </w:r>
      <w:proofErr w:type="gramStart"/>
      <w:r w:rsidRPr="00E634BD">
        <w:rPr>
          <w:rStyle w:val="a3"/>
          <w:rFonts w:ascii="Times New Roman" w:hAnsi="Times New Roman"/>
          <w:iCs/>
          <w:color w:val="00B0F0"/>
          <w:sz w:val="26"/>
          <w:szCs w:val="26"/>
          <w:shd w:val="clear" w:color="auto" w:fill="FFFFFF"/>
        </w:rPr>
        <w:t xml:space="preserve"> Е</w:t>
      </w:r>
      <w:proofErr w:type="gramEnd"/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 укрепляет стенки сосудов, предотвращает образование тромбов и способствует их рассасыванию. Также витамин</w:t>
      </w:r>
      <w:proofErr w:type="gramStart"/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 Е</w:t>
      </w:r>
      <w:proofErr w:type="gramEnd"/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 содействует усвояемости витамина А. Много витамина Е содержится в пшеничных отрубях, подсолнечном масле, семенах подсолнечника, миндале, фундуке, арахисе, кедровом орехе, сушёных белых грибах, кешью, кураге. </w:t>
      </w:r>
    </w:p>
    <w:p w:rsidR="00E634BD" w:rsidRPr="00E634BD" w:rsidRDefault="00E634BD" w:rsidP="00E634BD">
      <w:pPr>
        <w:spacing w:after="0" w:line="240" w:lineRule="auto"/>
        <w:ind w:firstLine="708"/>
        <w:contextualSpacing/>
        <w:jc w:val="both"/>
        <w:textAlignment w:val="baseline"/>
        <w:rPr>
          <w:rStyle w:val="a3"/>
          <w:rFonts w:ascii="Times New Roman" w:hAnsi="Times New Roman"/>
          <w:b w:val="0"/>
          <w:bCs/>
          <w:iCs/>
          <w:color w:val="000000" w:themeColor="text1"/>
          <w:sz w:val="26"/>
          <w:szCs w:val="26"/>
          <w:shd w:val="clear" w:color="auto" w:fill="FFFFFF"/>
        </w:rPr>
      </w:pPr>
      <w:r w:rsidRPr="00E634BD">
        <w:rPr>
          <w:rStyle w:val="a3"/>
          <w:rFonts w:ascii="Times New Roman" w:hAnsi="Times New Roman"/>
          <w:iCs/>
          <w:color w:val="E36C0A" w:themeColor="accent6" w:themeShade="BF"/>
          <w:sz w:val="26"/>
          <w:szCs w:val="26"/>
          <w:shd w:val="clear" w:color="auto" w:fill="FFFFFF"/>
        </w:rPr>
        <w:t>Цинк</w:t>
      </w:r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 содержится в пшеничных отрубях, кедровом орехе, семенах подсолнечника, сыре, арахисе, мясе говядины, фасоли, желтке куриного яйца, гречневой муке, овсяных отрубях и хлопьях и др. </w:t>
      </w:r>
    </w:p>
    <w:p w:rsidR="00E634BD" w:rsidRDefault="00E634BD" w:rsidP="00E634BD">
      <w:pPr>
        <w:spacing w:after="0" w:line="240" w:lineRule="auto"/>
        <w:ind w:firstLine="708"/>
        <w:contextualSpacing/>
        <w:jc w:val="both"/>
        <w:textAlignment w:val="baseline"/>
        <w:rPr>
          <w:rStyle w:val="a3"/>
          <w:rFonts w:ascii="Times New Roman" w:hAnsi="Times New Roman"/>
          <w:b w:val="0"/>
          <w:bCs/>
          <w:iCs/>
          <w:color w:val="000000" w:themeColor="text1"/>
          <w:sz w:val="26"/>
          <w:szCs w:val="26"/>
          <w:shd w:val="clear" w:color="auto" w:fill="FFFFFF"/>
        </w:rPr>
      </w:pPr>
      <w:r w:rsidRPr="00E634BD">
        <w:rPr>
          <w:rStyle w:val="a3"/>
          <w:rFonts w:ascii="Times New Roman" w:hAnsi="Times New Roman"/>
          <w:iCs/>
          <w:color w:val="002060"/>
          <w:sz w:val="26"/>
          <w:szCs w:val="26"/>
          <w:shd w:val="clear" w:color="auto" w:fill="FFFFFF"/>
        </w:rPr>
        <w:t>Селен</w:t>
      </w:r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 содержится в бразильском орехе, рыбе и морепродуктах, </w:t>
      </w:r>
      <w:proofErr w:type="spellStart"/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>цельнозерновом</w:t>
      </w:r>
      <w:proofErr w:type="spellEnd"/>
      <w:r w:rsidRPr="00E634BD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 хлебе, коричневом рисе, перловой крупе, овсяных хлопьях, семенах подсолнечника, кунжута и льна. </w:t>
      </w:r>
    </w:p>
    <w:p w:rsidR="00E634BD" w:rsidRPr="00E634BD" w:rsidRDefault="00E634BD" w:rsidP="00E634BD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bCs/>
          <w:iCs/>
          <w:color w:val="000000" w:themeColor="text1"/>
          <w:sz w:val="26"/>
          <w:szCs w:val="26"/>
          <w:shd w:val="clear" w:color="auto" w:fill="FFFFFF"/>
        </w:rPr>
      </w:pPr>
    </w:p>
    <w:p w:rsidR="00E634BD" w:rsidRDefault="00E634BD" w:rsidP="00E634BD">
      <w:pPr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E634BD">
        <w:rPr>
          <w:rFonts w:ascii="Times New Roman" w:hAnsi="Times New Roman"/>
          <w:b/>
          <w:bCs/>
          <w:sz w:val="26"/>
          <w:szCs w:val="26"/>
        </w:rPr>
        <w:t>Также на период болезни необходимо исключить сладкое и сдобу, соус, кетчуп, майонез, приправы, колбасные изделия, копчёности, кофе, шоколад, фаст-фуд.</w:t>
      </w:r>
      <w:proofErr w:type="gramEnd"/>
    </w:p>
    <w:p w:rsidR="002E119A" w:rsidRDefault="002E119A"/>
    <w:sectPr w:rsidR="002E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BD"/>
    <w:rsid w:val="0019333F"/>
    <w:rsid w:val="002E119A"/>
    <w:rsid w:val="00E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34BD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34B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cp:lastPrinted>2022-04-12T06:36:00Z</cp:lastPrinted>
  <dcterms:created xsi:type="dcterms:W3CDTF">2022-04-12T06:33:00Z</dcterms:created>
  <dcterms:modified xsi:type="dcterms:W3CDTF">2022-04-18T07:10:00Z</dcterms:modified>
</cp:coreProperties>
</file>