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B72" w:rsidRDefault="00086D5B" w:rsidP="007E0B72">
      <w:pPr>
        <w:shd w:val="clear" w:color="auto" w:fill="FFFFFF"/>
        <w:spacing w:after="195" w:line="240" w:lineRule="auto"/>
        <w:outlineLvl w:val="0"/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tab/>
      </w:r>
      <w:r w:rsidR="007E0B72" w:rsidRPr="00086D5B"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t>Последние 10 лет санитарно-эпидемическое благополучие района находится под контролем Валерия Витальевича Вашечко</w:t>
      </w:r>
    </w:p>
    <w:p w:rsidR="00086D5B" w:rsidRPr="00086D5B" w:rsidRDefault="00086D5B" w:rsidP="00086D5B">
      <w:pPr>
        <w:shd w:val="clear" w:color="auto" w:fill="FFFFFF"/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</w:pPr>
      <w:r w:rsidRPr="00086D5B">
        <w:rPr>
          <w:rFonts w:ascii="Times New Roman" w:eastAsia="Times New Roman" w:hAnsi="Times New Roman" w:cs="Times New Roman"/>
          <w:noProof/>
          <w:color w:val="2D2D2D"/>
          <w:kern w:val="36"/>
          <w:sz w:val="32"/>
          <w:szCs w:val="32"/>
          <w:lang w:eastAsia="ru-RU"/>
        </w:rPr>
        <w:drawing>
          <wp:inline distT="0" distB="0" distL="0" distR="0" wp14:anchorId="0F9EA651" wp14:editId="545F3C47">
            <wp:extent cx="5286375" cy="5876925"/>
            <wp:effectExtent l="0" t="0" r="9525" b="9525"/>
            <wp:docPr id="1" name="Рисунок 1" descr="D:\0_old\D\отчеты профсоюза\Новая папка (2)\фото\Изображение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_old\D\отчеты профсоюза\Новая папка (2)\фото\Изображение 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26" cy="58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sz w:val="32"/>
          <w:szCs w:val="32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Санитарно-эпидемиологическая служба Республики Беларусь ведёт свою историю с 1926 года. Первый съезд санитарных работников БССР, состоявшийся в феврале, положил начало регулярному, поэтапному анализу деятельности службы, определил задачи на будущее. Материалы этого съезда легли в основу постановления СНК БССР от 23 сентября 1926 года «Об утверждении положения о санитарных органах Народного комиссариата здравоохранения БССР», что способствовало правовому оформлению санитарной организации Беларуси как единой государственной службы органов здравоохранения.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Ветковская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санитарно-эпидемиологическая станция была сформирована из санитарно-эпидемиологического отдела районной больницы г. Ветки в ноябре 1969 года. Первым главным врачом был назначен Иван Кондратьевич Бобков, который проработал в этой должности 10 лет. Сменил его в 1979 году Виталий Ильич Пушкаренко. </w:t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С 2000 по 2009 год Ветковский районный центр гигиены и эпидемиологии возглавлял Александр Александрович Тарасенко. Сегодня он является главным санитарным врачом Гомельской области. Последние 10 лет санитарно-эпидемическое благополучие района находится под контролем Валерия Витальевича Вашечко.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Сегодня в учреждении работают 37 сотрудников: пять врачей, 14 средних медработников, три бухгалтера и 15, относящихся к числу прочего персонала. Все они — высококвалифицированные специалисты. Свои профессиональные качества постоянно совершенствуют на курсах повышения квалификации. Так, в настоящее время квалификационные категории имеют все врачи и 11 медработников среднего звена.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Ключевыми направлениями деятельности учреждения являются гигиена и эпидемиология. Первое подразделение занимается контролем качества организации учебного процесса и питания дошкольников и школьников, оценивает условия труда работающих, следит за благоустройством населённых пунктов, а также проводит радиационно-гигиенический мониторинг на территории района. Руководит им врач-эпидемиолог Ольга Бондаренко. Её коллега, врач-гигиенист Андрей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Коржев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курирует второе направление. В сфере его интересов находится предупреждение возникновения и распространения особо опасных инфекций, а также санитарный надзор за соблюдением санитарно-эпидемиологического законодательства учреждениями здравоохранения.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Отдельным структурным подразделением является лабораторный отдел. Под руководством врача-бактериолога, заведующей микробиологической лабораторией Лидии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Рубановой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проводятся лабораторные испытания. Проверки под микроскопами проходят продукты питания и вода. Проводится диагностика инфекционных заболеваний, определение чувствительности микроорганизмов к антибактериальным препаратам и многое другое.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Однако не только работой едина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санстанция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. Коллектив много времени проводит вместе и вне рабочих кабинетов. Большая заслуга в этом председателя профкома Натальи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Гатальской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. Работники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в первых рядах на общегородских праздниках, поддерживают фестиваль творчества «Ветка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Пасожжа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», выходят на старт соревнований в рамках круглогодичной спартакиады среди коллективов организаций и предприятий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Ветковщины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. Небезразличны здесь и к общественно-политической жизни района. Так, на базе учреждения сформированы первичные организации ОО «БРСМ», а также РОО «Белая Русь».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Кроме этого, работники центра гигиены и эпидемиологии выступают за популяризацию здорового образа жизни. Вне работы многие занимаются спортом. В рамках же проведения информационно-познавательных проектов призывают присоединиться к активному отдыху и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ветковчан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086D5B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C4455C">
        <w:rPr>
          <w:rFonts w:ascii="Times New Roman" w:hAnsi="Times New Roman" w:cs="Times New Roman"/>
          <w:sz w:val="30"/>
          <w:szCs w:val="30"/>
          <w:lang w:eastAsia="ru-RU"/>
        </w:rPr>
        <w:t>29</w:t>
      </w: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.11.2019г. </w:t>
      </w:r>
    </w:p>
    <w:p w:rsidR="007E0B72" w:rsidRDefault="007E0B72" w:rsidP="00086D5B">
      <w:pPr>
        <w:shd w:val="clear" w:color="auto" w:fill="FFFFFF"/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</w:pPr>
      <w:r w:rsidRPr="00086D5B"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lastRenderedPageBreak/>
        <w:t xml:space="preserve">В </w:t>
      </w:r>
      <w:proofErr w:type="spellStart"/>
      <w:r w:rsidRPr="00086D5B"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t>Ветковском</w:t>
      </w:r>
      <w:proofErr w:type="spellEnd"/>
      <w:r w:rsidRPr="00086D5B"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t xml:space="preserve"> районном центре гигиены и эпидемиологии работают универсальные специалисты</w:t>
      </w:r>
    </w:p>
    <w:p w:rsidR="00086D5B" w:rsidRPr="00086D5B" w:rsidRDefault="00086D5B" w:rsidP="007E0B72">
      <w:pPr>
        <w:shd w:val="clear" w:color="auto" w:fill="FFFFFF"/>
        <w:spacing w:after="195" w:line="240" w:lineRule="auto"/>
        <w:outlineLvl w:val="0"/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</w:pPr>
      <w:r w:rsidRPr="002D5F0B">
        <w:rPr>
          <w:rFonts w:ascii="Roboto" w:eastAsia="Times New Roman" w:hAnsi="Roboto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 wp14:anchorId="0FBC3D5E" wp14:editId="438AF2A0">
            <wp:extent cx="5940425" cy="4818226"/>
            <wp:effectExtent l="0" t="0" r="3175" b="1905"/>
            <wp:docPr id="22" name="Рисунок 22" descr="https://gomel.mchs.gov.by/upload/resize_cache/iblock/eca/739_600_12e1353c2f0826f960567114f390e6cf7/izobrazhenie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mel.mchs.gov.by/upload/resize_cache/iblock/eca/739_600_12e1353c2f0826f960567114f390e6cf7/izobrazhenie-1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В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Ветковском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районном центре гигиены и эпидемиологии работают универсальные специалисты. Они не только следят за санитарно-эпидемическим благополучием жителей района, но и представляют свой коллектив на различных интеллектуальных, творческих, спортивных площадках. А Андрей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Коржев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, ко всему прочему, является ещё и начальником штаба гражданской обороны учреждения-юбиляра.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В Ветку Андрей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Коржев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приехал вместе с родителями в 1992 году 12-летним мальчишкой. Когда подрос, решил полностью связать жизнь с медициной: в 2000 году окончил Гомельское медицинское училище по специальности «фельдшер-акушер», отработал два года на скорой медицинской помощи в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Ветковской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центральной районной больнице. После этого решил немного подкорректировать специальность. Поступил в Гомельский медицинский университет, где выбрал направление «медико-диагностическое дело». Отработав два года по распределению в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Калинковичском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>, в 2011 году молодой человек пришёл работать в центр гигиены и эпидемиологии. Начинал с должности врача-гигиениста, а вск</w:t>
      </w:r>
      <w:bookmarkStart w:id="0" w:name="_GoBack"/>
      <w:bookmarkEnd w:id="0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оре стал заведующим отделом гигиены.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Уже работая в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и выполняя обязанности начальника штаба гражданской обороны, Андрей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Коржев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стоял у истоков разработки, а в последующем и реализации </w:t>
      </w:r>
      <w:proofErr w:type="gram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районного  комплексного</w:t>
      </w:r>
      <w:proofErr w:type="gram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плана мероприятий по санитарной охране территории от завоза и распространения карантинных и других особо опасных инфекций. Именно он ежегодно вносит поправки в этот документ, а также актуализирует схему внутреннего и межведомственного оповещения на случай осложнения санитарно-эпидемической обстановки на подконтрольных объектах, осуществляет оценку и коррекцию планов по локализации и ликвидации заболеваний, требующих проведения мероприятий по санитарной охране территории, схем оповещения, корректировку госпитальной базы на случай возникновения чрезвычайных ситуаций в области санитарно-эпидемического благополучия населения.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Сегодня организации здравоохранения района имеют всё необходимое материально-техническое оснащение, предусмотренное для осуществления мероприятий по выявлению, оказанию медицинской помощи лицам с симптомами заболеваний, достаточно и средств индивидуальной защиты. Немалая заслуга в этом Андрея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Коржева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. Отдельное внимание он уделяет специальной подготовке медицинских работников независимо от их специальности по заболеваниям, требующим проведение мероприятий по санитарной охране территории, и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зоантропонозным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инфекционным заболеваниям.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Весной все выкладки, изложенные на бумаге, отработанные в ходе тактико-специальных учений знания Андрею Владимировичу пришлось применять на практике.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— В мае в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Ветковском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районе был зарегистрирован случай заболевания, очень похожий на болезнь, вызванную вирусом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Эбола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, — вспоминает недавние события А.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Коржев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>. — Медики в тандеме с сотрудниками райцентра гигиены и эпидемиологии сработали крайне профессионально и оперативно.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Экстремальная с точки зрения эпидемиологической обстановки ситуация развернулась вокруг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ветковчанина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>, который вернулся в конце мая домой после месячной командировки в Конакри (столицу Республики Гвинея). Всё время, находясь за рубежом, мужчина активно общался с деловыми партнёрами. В рамках экскурсионной программы он побывал в этнической деревне. Недомогание же почувствовал уже в Ветке.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До выяснения всех обстоятельств и определения протокола лечения болезни, вызванной вирусом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Эбола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, в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Ветковской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районной больнице было перепрофилировано инфекционное отделение. Заболевшего в соответствии со всеми положенными мерами безопасности экстренно госпитализировали в одноместный бокс. Медицинский персонал, который контактировал с больным, соблюдал все меры биологической безопасности. Исследованием отобранного материала занимались в </w:t>
      </w:r>
      <w:r w:rsidRPr="0047458F"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лаборатории Республиканского научно-практического центра эпидемиологии и микробиологии. Кроме этого,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дезбригада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провела заключительную дезинфекцию дома, где жил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ветковчанин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>, а также двух машин скорой медицинской помощи, которые были задействованы при транспортировке.</w:t>
      </w:r>
    </w:p>
    <w:p w:rsidR="007E0B72" w:rsidRPr="0047458F" w:rsidRDefault="007E0B72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Если говорить о чрезвычайных ситуациях, связанных с распространением инфекционных заболеваний, то в нашем районе в последние годы они не фиксировались. Во многом это заслуга и А.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Коржева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, который надёжно держит оборону. Его ответственный подход к вверенному участку работы ценят местные органы власти. Специалист неоднократно был отмечен грамотами и благодарностями районного исполнительного комитета и районного Совета депутатов. Вот и вчера во время торжественного концерта в честь юбилея учреждения за многолетний добросовестный труд в отрасли здравоохранения и активное участие в общественной жизни </w:t>
      </w:r>
      <w:proofErr w:type="spellStart"/>
      <w:r w:rsidRPr="0047458F">
        <w:rPr>
          <w:rFonts w:ascii="Times New Roman" w:hAnsi="Times New Roman" w:cs="Times New Roman"/>
          <w:sz w:val="30"/>
          <w:szCs w:val="30"/>
          <w:lang w:eastAsia="ru-RU"/>
        </w:rPr>
        <w:t>Ветковщины</w:t>
      </w:r>
      <w:proofErr w:type="spellEnd"/>
      <w:r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его наградили Почётной грамотой районного исполнительного комитета.</w:t>
      </w:r>
    </w:p>
    <w:p w:rsidR="007E0B72" w:rsidRDefault="007E0B72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7E0B72" w:rsidRDefault="007E0B72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47458F" w:rsidRPr="007E0B72" w:rsidRDefault="0047458F" w:rsidP="007E0B72">
      <w:pPr>
        <w:shd w:val="clear" w:color="auto" w:fill="FFFFFF"/>
        <w:spacing w:after="255" w:line="240" w:lineRule="auto"/>
        <w:jc w:val="both"/>
        <w:rPr>
          <w:rFonts w:ascii="Roboto" w:eastAsia="Times New Roman" w:hAnsi="Roboto" w:cs="Times New Roman"/>
          <w:color w:val="222222"/>
          <w:sz w:val="23"/>
          <w:szCs w:val="23"/>
          <w:lang w:eastAsia="ru-RU"/>
        </w:rPr>
      </w:pPr>
    </w:p>
    <w:p w:rsidR="007E0B72" w:rsidRPr="00027D18" w:rsidRDefault="007E0B72" w:rsidP="00086D5B">
      <w:pPr>
        <w:shd w:val="clear" w:color="auto" w:fill="FFFFFF"/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</w:pPr>
      <w:r w:rsidRPr="00027D18"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lastRenderedPageBreak/>
        <w:t xml:space="preserve">Ольга Бондаренко вот уже десять лет, является сотрудником Ветковского районного центра гигиены и эпидемиологии, занимается тем, что… ведёт </w:t>
      </w:r>
      <w:proofErr w:type="spellStart"/>
      <w:r w:rsidRPr="00027D18">
        <w:rPr>
          <w:rFonts w:ascii="Times New Roman" w:eastAsia="Times New Roman" w:hAnsi="Times New Roman" w:cs="Times New Roman"/>
          <w:color w:val="2D2D2D"/>
          <w:kern w:val="36"/>
          <w:sz w:val="32"/>
          <w:szCs w:val="32"/>
          <w:lang w:eastAsia="ru-RU"/>
        </w:rPr>
        <w:t>эпидрасследования</w:t>
      </w:r>
      <w:proofErr w:type="spellEnd"/>
    </w:p>
    <w:p w:rsidR="007E0B72" w:rsidRPr="007E0B72" w:rsidRDefault="007E0B72" w:rsidP="007E0B72">
      <w:pPr>
        <w:shd w:val="clear" w:color="auto" w:fill="FFFFFF"/>
        <w:spacing w:after="195" w:line="240" w:lineRule="auto"/>
        <w:outlineLvl w:val="0"/>
        <w:rPr>
          <w:rFonts w:ascii="Times New Roman" w:eastAsia="Times New Roman" w:hAnsi="Times New Roman" w:cs="Times New Roman"/>
          <w:color w:val="2D2D2D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404479"/>
            <wp:effectExtent l="0" t="0" r="3175" b="5715"/>
            <wp:docPr id="4" name="Рисунок 4" descr="http://www.vetkagolos.by/wp-content/uploads/2019/12/vetkovski_raion_bondarenko_07_12-e1575877629989-750x430.jpg?theia_smart_thumbnails_file_version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etkagolos.by/wp-content/uploads/2019/12/vetkovski_raion_bondarenko_07_12-e1575877629989-750x430.jpg?theia_smart_thumbnails_file_version=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Будучи школьницей, Ольга Бондаренко зачитывалась детективными романами, любила смотреть по телевизору полицейские триллеры и мечтала стать экспертом-криминалистом.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Жизнь практически каждому из нас вносит коррективы в подростковые планы. Вот и Ольга Александровна, окончив медико-профилактический факультет Гомельского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медуниверситета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, одела не милицейскую форму, а белый халат врача. И вот уже десять лет, являясь сотрудником Ветковского районного центра гигиены и эпидемиологии, занимается тем, что… ведёт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эпидрасследования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. И проходят они почти как в криминальных сериалах.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Заведующая отделом эпидемиологии Ольга Бондаренко от журналистов, а соответственно и от читателей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районки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, «тайны следствия» не скрывает. При поступлении из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ветковской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ЦРБ или областного лечебного учреждения сигнала о выявлении подозрительного пациента с симптомами острой кишечной инфекции или, например, укушенного диким животным, районная санэпидстанция организует проведение необходимых неотложных мероприятий. Прежде всего, в очаг (поликлинику, гостиницу, на квартиру и т.п.) направляется врач-эпидемиолог, который уточняет симптоматику заболевания, выясняет причины недуга, пункты нахождения пациента и маршруты передвижения, возможные его контакты в первые дни болезни. И поверьте, во многом эта работа похожа на деятельность эксперта-криминалиста.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lastRenderedPageBreak/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Как рассказала Ольга Александровна, с начала года в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из учреждений здравоохранения поступило более 90 экстренных извещений о подозрении присутствия у пациентов симптомов инфекционных заболеваний. В двух десятках случаев в ответ на эти извещения специалистами отдела эпидемиологии </w:t>
      </w:r>
      <w:proofErr w:type="spellStart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 xml:space="preserve"> проводились расследования.</w:t>
      </w:r>
    </w:p>
    <w:p w:rsidR="007E0B72" w:rsidRPr="0047458F" w:rsidRDefault="00086D5B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458F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7E0B72" w:rsidRPr="0047458F">
        <w:rPr>
          <w:rFonts w:ascii="Times New Roman" w:hAnsi="Times New Roman" w:cs="Times New Roman"/>
          <w:sz w:val="30"/>
          <w:szCs w:val="30"/>
          <w:lang w:eastAsia="ru-RU"/>
        </w:rPr>
        <w:t>И, надо сказать, прошли и завершились они успешно. Что подтверждается отсутствием на территории нашего района даже малейших вспышек инфекционных заболеваний.</w:t>
      </w:r>
    </w:p>
    <w:p w:rsidR="00027D18" w:rsidRPr="0047458F" w:rsidRDefault="00027D18" w:rsidP="0047458F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027D18" w:rsidRPr="0047458F" w:rsidRDefault="00027D18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5F91" w:rsidRDefault="00165F91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5F91" w:rsidRDefault="00165F91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47458F">
      <w:pPr>
        <w:jc w:val="center"/>
        <w:rPr>
          <w:rFonts w:ascii="Monotype Corsiva" w:hAnsi="Monotype Corsiva"/>
          <w:sz w:val="48"/>
          <w:szCs w:val="48"/>
        </w:rPr>
      </w:pPr>
      <w:r w:rsidRPr="002128C3">
        <w:rPr>
          <w:rFonts w:ascii="Monotype Corsiva" w:hAnsi="Monotype Corsiva"/>
          <w:sz w:val="48"/>
          <w:szCs w:val="48"/>
        </w:rPr>
        <w:lastRenderedPageBreak/>
        <w:t xml:space="preserve">В 2019г. </w:t>
      </w:r>
      <w:proofErr w:type="spellStart"/>
      <w:r w:rsidRPr="002128C3">
        <w:rPr>
          <w:rFonts w:ascii="Monotype Corsiva" w:hAnsi="Monotype Corsiva"/>
          <w:sz w:val="48"/>
          <w:szCs w:val="48"/>
        </w:rPr>
        <w:t>Ветковскому</w:t>
      </w:r>
      <w:proofErr w:type="spellEnd"/>
      <w:r w:rsidRPr="002128C3">
        <w:rPr>
          <w:rFonts w:ascii="Monotype Corsiva" w:hAnsi="Monotype Corsiva"/>
          <w:sz w:val="48"/>
          <w:szCs w:val="48"/>
        </w:rPr>
        <w:t xml:space="preserve"> районному </w:t>
      </w:r>
      <w:r>
        <w:rPr>
          <w:rFonts w:ascii="Monotype Corsiva" w:hAnsi="Monotype Corsiva"/>
          <w:sz w:val="48"/>
          <w:szCs w:val="48"/>
        </w:rPr>
        <w:t>ЦГЭ</w:t>
      </w:r>
      <w:r w:rsidRPr="002128C3">
        <w:rPr>
          <w:rFonts w:ascii="Monotype Corsiva" w:hAnsi="Monotype Corsiva"/>
          <w:sz w:val="48"/>
          <w:szCs w:val="48"/>
        </w:rPr>
        <w:t xml:space="preserve"> исполнилось </w:t>
      </w:r>
    </w:p>
    <w:p w:rsidR="0047458F" w:rsidRPr="002128C3" w:rsidRDefault="0047458F" w:rsidP="0047458F">
      <w:pPr>
        <w:jc w:val="center"/>
        <w:rPr>
          <w:rFonts w:ascii="Monotype Corsiva" w:hAnsi="Monotype Corsiva"/>
          <w:sz w:val="48"/>
          <w:szCs w:val="48"/>
        </w:rPr>
      </w:pPr>
      <w:r w:rsidRPr="002128C3">
        <w:rPr>
          <w:rFonts w:ascii="Monotype Corsiva" w:hAnsi="Monotype Corsiva"/>
          <w:sz w:val="48"/>
          <w:szCs w:val="48"/>
        </w:rPr>
        <w:t>50 лет</w:t>
      </w:r>
      <w:r>
        <w:rPr>
          <w:rFonts w:ascii="Monotype Corsiva" w:hAnsi="Monotype Corsiva"/>
          <w:sz w:val="48"/>
          <w:szCs w:val="48"/>
        </w:rPr>
        <w:t xml:space="preserve"> со дня образования учреждения.</w:t>
      </w:r>
    </w:p>
    <w:p w:rsidR="00027D18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AD1">
        <w:rPr>
          <w:noProof/>
          <w:lang w:eastAsia="ru-RU"/>
        </w:rPr>
        <w:drawing>
          <wp:inline distT="0" distB="0" distL="0" distR="0" wp14:anchorId="34692603" wp14:editId="40E403DA">
            <wp:extent cx="5940425" cy="3387863"/>
            <wp:effectExtent l="0" t="0" r="3175" b="3175"/>
            <wp:docPr id="23" name="Рисунок 23" descr="C:\Users\user\Desktop\Новая папка\IMG-45916e862f5291cc249d1eb4f34bc0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45916e862f5291cc249d1eb4f34bc0b3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AD1">
        <w:rPr>
          <w:noProof/>
          <w:lang w:eastAsia="ru-RU"/>
        </w:rPr>
        <w:drawing>
          <wp:inline distT="0" distB="0" distL="0" distR="0" wp14:anchorId="320533CC" wp14:editId="0CA0EF5B">
            <wp:extent cx="5940425" cy="3584739"/>
            <wp:effectExtent l="0" t="0" r="3175" b="0"/>
            <wp:docPr id="24" name="Рисунок 24" descr="C:\Users\us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18" w:rsidRDefault="00027D18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AD1">
        <w:rPr>
          <w:noProof/>
          <w:lang w:eastAsia="ru-RU"/>
        </w:rPr>
        <w:lastRenderedPageBreak/>
        <w:drawing>
          <wp:inline distT="0" distB="0" distL="0" distR="0" wp14:anchorId="5719C89D" wp14:editId="13320A60">
            <wp:extent cx="5940425" cy="3961605"/>
            <wp:effectExtent l="0" t="0" r="3175" b="1270"/>
            <wp:docPr id="25" name="Рисунок 25" descr="C:\Users\user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8F" w:rsidRDefault="0047458F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AD1">
        <w:rPr>
          <w:noProof/>
          <w:lang w:eastAsia="ru-RU"/>
        </w:rPr>
        <w:drawing>
          <wp:inline distT="0" distB="0" distL="0" distR="0" wp14:anchorId="5FACAC08" wp14:editId="7E509807">
            <wp:extent cx="5940425" cy="3636648"/>
            <wp:effectExtent l="0" t="0" r="3175" b="1905"/>
            <wp:docPr id="5" name="Рисунок 5" descr="C:\Users\us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91" w:rsidRDefault="00165F91" w:rsidP="007E0B72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0AD1">
        <w:rPr>
          <w:noProof/>
          <w:lang w:eastAsia="ru-RU"/>
        </w:rPr>
        <w:lastRenderedPageBreak/>
        <w:drawing>
          <wp:inline distT="0" distB="0" distL="0" distR="0" wp14:anchorId="49BE67A6" wp14:editId="289B3ABA">
            <wp:extent cx="5940425" cy="4216461"/>
            <wp:effectExtent l="0" t="0" r="3175" b="0"/>
            <wp:docPr id="26" name="Рисунок 26" descr="C:\Users\user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Этот год для сотрудников районного центра гигиены и эпидемиологии — особенный, юбилейный. И к своему 50-летию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пришёл со значительными успехами в работе, которая включает в себя постоянный контроль за организацией и проведением мероприятий, направленных на оздоровление условий труда, быта и отдыха населения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Ветковщины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, снижение инфекционной и паразитарной заболеваемости, оперативное реагирование при наличии предпосылок эпидемического неблагополучия. И данная кропотливая работа коллектива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санстанции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по поддержанию чистоты, порядка и соблюдению санитарных норм в организациях и на предприятиях района, конечно же, была отмечена и словами благодарности, и почётными грамотами, и приятными подарками.</w:t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65F91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Многие годы санитарные врачи ведут кропотливую работу по обеспечению контроля за качеством питьевой воды и пищевых продуктов, предоставляемых услуг, за условиями воспитания, питания и обучения детей и подростков, условиями труда работающих и т.д., и т.п. В целом все эти меры позволяют обеспечивать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санэпидблагополучие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населения в сфере защиты прав потребителей, предупреждать вредные воздействия на человека факторов среды обитания, осуществлять профилактику развития инфекционных и массовых неинфекционных заболеваний. Именно эти люди в белых халатах становятся на пути различных эпидемий, не допуская вспышек заболеваний, а если таковые произошли, — стараются погасить этот «пожар». Потому-то и популярно </w:t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утверждение, что традиционные доктора избавляют от болезней человека, а санитарные врачи лечат человечество.</w:t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65F91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Деятельность санитарной службы района практически незаметна. Но это является не недостатком, а достоинством. Если работа выполнена быстро и качественно, если комплекс проведённых мероприятий по снятию напряжённости чрезвычайной ситуации остался вне поля зрения населения и расценивается им как обычная повседневная рутина, — вот доказательство профессионализма и высшая оценка мастерства санитарных врачей и эпидемиологов.</w:t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65F91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Правда, приятна членам коллектива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и публичная положительная оценка их работы. А такие знаки внимания и благодарности были ключевыми на торжествах по случаю празднования 50-летия районного центра гигиены и эпидемиологии. Потому именно на главной сцене района глава депутатского корпуса Виктор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Масейков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вручил отличившимся работникам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санстанции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почётные грамоты райсовета депутатов, а заместитель председателя райисполкома Сергей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Кончиц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— грамоты районного исполнительного комитета.</w:t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65F91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Почётным и одновременно дорогим гостем на празднике стал главный государственный санитарный врач Гомельской области Александр Тарасенко. Александр Александрович родился на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Ветковщине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, в районном центре начинал трудовую деятельность, многие годы возглавлял его. Потому его слова благодарности за работу членам коллектива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были очень приятны и весомы. А в добавление к поздравлениям Александр Тарасенко вручил почётные грамоты областного центра главному бухгалтеру центра районного Светлане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Космыковой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и помощнику врача-гигиениста Анне Комовой, Почётную грамоту главного управления здравоохранения Гомельского облисполкома — главврачу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райЦГЭ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Валерию Вашечко и фельдшеру-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валеологу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Надежде Терентьевой, а благодарности управления — медицинскому дезинфектору Тамаре Шутовой и водителю Михаилу Николаенко. Приятным дополнением к этим наградам стал подаренный центру жидкокристаллический монитор к компьютеру.</w:t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65F91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Отметил своих работников и районный центр гигиены и эпидемиологии: главврач учреждения В. Вашечко вручил грамоты помощнику врача-эпидемиолога Ларисе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Кучиной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, лаборанту Галине Жуковой и кладовщику Зое Заике.</w:t>
      </w:r>
    </w:p>
    <w:p w:rsidR="00027D18" w:rsidRPr="00165F91" w:rsidRDefault="00086D5B" w:rsidP="00165F91">
      <w:pPr>
        <w:pStyle w:val="a4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65F91">
        <w:rPr>
          <w:rFonts w:ascii="Times New Roman" w:hAnsi="Times New Roman" w:cs="Times New Roman"/>
          <w:sz w:val="30"/>
          <w:szCs w:val="30"/>
          <w:lang w:eastAsia="ru-RU"/>
        </w:rPr>
        <w:tab/>
      </w:r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Для жителей района юбилей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санстанции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и торжества по его поводу прошли так же незаметно, как и работа службы. Санитарные врачи получили награды, услышали слова благодарности и вновь занялись привычным делом. Благодаря которому жители </w:t>
      </w:r>
      <w:proofErr w:type="spellStart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>Ветковщины</w:t>
      </w:r>
      <w:proofErr w:type="spellEnd"/>
      <w:r w:rsidR="00027D18" w:rsidRPr="00165F91">
        <w:rPr>
          <w:rFonts w:ascii="Times New Roman" w:hAnsi="Times New Roman" w:cs="Times New Roman"/>
          <w:sz w:val="30"/>
          <w:szCs w:val="30"/>
          <w:lang w:eastAsia="ru-RU"/>
        </w:rPr>
        <w:t xml:space="preserve"> могут быть уверены: их здоровью и их праву на комфортную окружающую среду сегодня ничего не угрожает.</w:t>
      </w:r>
    </w:p>
    <w:p w:rsidR="002D5F0B" w:rsidRDefault="0047458F" w:rsidP="00027D18">
      <w:p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29.11.2019г.</w:t>
      </w:r>
    </w:p>
    <w:p w:rsidR="002D5F0B" w:rsidRDefault="002D5F0B">
      <w:r>
        <w:rPr>
          <w:noProof/>
          <w:lang w:eastAsia="ru-RU"/>
        </w:rPr>
        <w:lastRenderedPageBreak/>
        <w:drawing>
          <wp:inline distT="0" distB="0" distL="0" distR="0">
            <wp:extent cx="5940425" cy="4450618"/>
            <wp:effectExtent l="0" t="0" r="3175" b="7620"/>
            <wp:docPr id="21" name="Рисунок 21" descr="https://gomel.mchs.gov.by/upload/resize_cache/iblock/6de/800_600_11b0fd4a8ef942a6508bebc48d0e18b16/vetka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omel.mchs.gov.by/upload/resize_cache/iblock/6de/800_600_11b0fd4a8ef942a6508bebc48d0e18b16/vetka-foto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5C" w:rsidRDefault="00C4455C">
      <w:r w:rsidRPr="00095CDD">
        <w:rPr>
          <w:noProof/>
          <w:lang w:eastAsia="ru-RU"/>
        </w:rPr>
        <w:drawing>
          <wp:inline distT="0" distB="0" distL="0" distR="0" wp14:anchorId="2A058D87" wp14:editId="321334EF">
            <wp:extent cx="5800725" cy="4991100"/>
            <wp:effectExtent l="0" t="0" r="9525" b="0"/>
            <wp:docPr id="2" name="Рисунок 2" descr="D:\0_old\D\отчеты профсоюза\Новая папка (2)\IMG_20191126_15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_old\D\отчеты профсоюза\Новая папка (2)\IMG_20191126_151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391" cy="49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55C" w:rsidSect="0047458F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72"/>
    <w:rsid w:val="00027D18"/>
    <w:rsid w:val="00086D5B"/>
    <w:rsid w:val="00165F91"/>
    <w:rsid w:val="002D5F0B"/>
    <w:rsid w:val="0047458F"/>
    <w:rsid w:val="007E0B72"/>
    <w:rsid w:val="00925701"/>
    <w:rsid w:val="00C4455C"/>
    <w:rsid w:val="00DA0798"/>
    <w:rsid w:val="00FA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67FD7E"/>
  <w15:chartTrackingRefBased/>
  <w15:docId w15:val="{0BA00668-4FE9-4632-AE0C-A392DEB5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0B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B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7E0B72"/>
  </w:style>
  <w:style w:type="character" w:customStyle="1" w:styleId="post-author-name">
    <w:name w:val="post-author-name"/>
    <w:basedOn w:val="a0"/>
    <w:rsid w:val="007E0B72"/>
  </w:style>
  <w:style w:type="character" w:customStyle="1" w:styleId="time">
    <w:name w:val="time"/>
    <w:basedOn w:val="a0"/>
    <w:rsid w:val="007E0B72"/>
  </w:style>
  <w:style w:type="character" w:customStyle="1" w:styleId="views">
    <w:name w:val="views"/>
    <w:basedOn w:val="a0"/>
    <w:rsid w:val="007E0B72"/>
  </w:style>
  <w:style w:type="paragraph" w:styleId="a3">
    <w:name w:val="Normal (Web)"/>
    <w:basedOn w:val="a"/>
    <w:uiPriority w:val="99"/>
    <w:semiHidden/>
    <w:unhideWhenUsed/>
    <w:rsid w:val="007E0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745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99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5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9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1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9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46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58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60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9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30410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89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2497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9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82197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6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7188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399613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71805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5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1678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0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7126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4432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2142</Words>
  <Characters>12212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2020-01-17T10:04:00Z</dcterms:created>
  <dcterms:modified xsi:type="dcterms:W3CDTF">2020-01-17T11:08:00Z</dcterms:modified>
</cp:coreProperties>
</file>