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61" w:rsidRDefault="00180061" w:rsidP="00180061">
      <w:pPr>
        <w:shd w:val="clear" w:color="auto" w:fill="FFFFFF"/>
        <w:spacing w:after="199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</w:pPr>
      <w:proofErr w:type="gramStart"/>
      <w:r w:rsidRPr="00180061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>Последние</w:t>
      </w:r>
      <w:proofErr w:type="gramEnd"/>
      <w:r w:rsidRPr="00180061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 xml:space="preserve"> 10 лет санитарно-эпидемическое благополучие района находится под контролем </w:t>
      </w:r>
    </w:p>
    <w:p w:rsidR="00180061" w:rsidRPr="00180061" w:rsidRDefault="00180061" w:rsidP="00180061">
      <w:pPr>
        <w:shd w:val="clear" w:color="auto" w:fill="FFFFFF"/>
        <w:spacing w:after="199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37"/>
          <w:szCs w:val="37"/>
          <w:lang w:eastAsia="ru-RU"/>
        </w:rPr>
      </w:pPr>
      <w:r w:rsidRPr="00180061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 xml:space="preserve">Валерия Витальевича </w:t>
      </w:r>
      <w:proofErr w:type="spellStart"/>
      <w:r w:rsidRPr="00180061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>Вашечко</w:t>
      </w:r>
      <w:proofErr w:type="spellEnd"/>
    </w:p>
    <w:p w:rsidR="00180061" w:rsidRDefault="00180061" w:rsidP="00180061">
      <w:pPr>
        <w:shd w:val="clear" w:color="auto" w:fill="FFFFFF"/>
        <w:spacing w:after="26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83444"/>
            <wp:effectExtent l="19050" t="0" r="3175" b="0"/>
            <wp:docPr id="3" name="Рисунок 3" descr="http://www.vetkagolos.by/wp-content/uploads/2019/12/raytsge%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9/12/raytsge%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61" w:rsidRPr="00180061" w:rsidRDefault="00180061" w:rsidP="00180061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Санитарно-эпидемиологическая служба Республики Беларусь ведёт свою историю с 1926 года. Первый съезд санитарных работников БССР, состоявшийся в феврале, положил начало регулярному, поэтапному анализу деятельности службы, определил задачи на будущее. Материалы этого съезда легли в основу постановления СНК БССР от 23 сентября 1926 года «Об утверждении положения о санитарных органах Народного комиссариата здравоохранения БССР», что способствовало правовому оформлению санитарной организации Беларуси как единой государственной службы органов здравоохранения.</w:t>
      </w:r>
    </w:p>
    <w:p w:rsidR="00180061" w:rsidRPr="00180061" w:rsidRDefault="00180061" w:rsidP="00180061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Ветковская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санитарно-эпидемиологическая станция была сформирована из санитарно-эпидемиологического отдела районной больницы </w:t>
      </w:r>
      <w:proofErr w:type="gram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г</w:t>
      </w:r>
      <w:proofErr w:type="gram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Ветки в ноябре 1969 года. Первым главным врачом был назначен Иван Кондратьевич Бобков, который проработал в этой должности 10 лет. Сменил его в 1979 году Виталий Ильич Пушкаренко. С 2000 по 2009 год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Ветковский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районный центр гигиены и эпидемиологии возглавлял Александр Александрович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Тарасенко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Сегодня он является главным санитарным врачом Гомельской области. </w:t>
      </w:r>
      <w:proofErr w:type="gram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Последние</w:t>
      </w:r>
      <w:proofErr w:type="gram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10 лет санитарно-эпидемическое благополучие района находится под контролем Валерия Витальевича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Вашечко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.</w:t>
      </w:r>
    </w:p>
    <w:p w:rsidR="00180061" w:rsidRPr="00180061" w:rsidRDefault="00180061" w:rsidP="00180061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Сегодня в учреждении работают 37 сотрудников: пять врачей, 14 средних медработников, три бухгалтера и 15, относящихся к числу прочего персонала. Все они — высококвалифицированные специалисты. Свои профессиональные качества постоянно совершенствуют на курсах повышения квалификации. Так, в настоящее время квалификационные категории имеют все врачи и 11 медработников среднего звена.</w:t>
      </w:r>
    </w:p>
    <w:p w:rsidR="00180061" w:rsidRPr="00180061" w:rsidRDefault="00180061" w:rsidP="00180061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Ключевыми направлениями деятельности учреждения являются гигиена и эпидемиология. Первое подразделение занимается контролем качества организации учебного процесса и питания дошкольников и школьников, оценивает условия труда работающих, следит за благоустройством населённых пунктов, а также проводит радиационно-гигиенический мониторинг на территории района. Руководит им врач-эпидемиолог Ольга Бондаренко. Её коллега, врач-гигиенист Андрей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Коржев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курирует второе направление. В сфере его интересов находится предупреждение возникновения и распространения особо </w:t>
      </w:r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lastRenderedPageBreak/>
        <w:t>опасных инфекций, а также санитарный надзор за соблюдением санитарно-эпидемиологического законодательства учреждениями здравоохранения.</w:t>
      </w:r>
    </w:p>
    <w:p w:rsidR="00180061" w:rsidRPr="00180061" w:rsidRDefault="00180061" w:rsidP="00180061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Отдельным структурным подразделением является лабораторный отдел. Под руководством врача-бактериолога, заведующей микробиологической лабораторией Лидии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Рубановой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проводятся лабораторные испытания. Проверки под микроскопами проходят продукты питания и вода. Проводится диагностика инфекционных заболеваний, определение чувствительности микроорганизмов к антибактериальным препаратам и многое другое.</w:t>
      </w:r>
    </w:p>
    <w:p w:rsidR="00180061" w:rsidRPr="00180061" w:rsidRDefault="00180061" w:rsidP="00180061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Однако не только работой </w:t>
      </w:r>
      <w:proofErr w:type="gram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едина</w:t>
      </w:r>
      <w:proofErr w:type="gram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санстанция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Коллектив много времени проводит вместе и вне рабочих кабинетов. Большая заслуга в этом председателя профкома Натальи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Гатальской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Работники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 первых рядах на общегородских праздниках, поддерживают фестиваль творчества «Ветка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Пасожжа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», выходят на старт соревнований в рамках круглогодичной спартакиады среди коллективов организаций и предприятий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Ветковщины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</w:t>
      </w:r>
      <w:proofErr w:type="gram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Небезразличны здесь и к общественно-политической жизни района.</w:t>
      </w:r>
      <w:proofErr w:type="gram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Так, на базе учреждения сформированы первичные организации ОО «БРСМ», а также РОО «Белая Русь».</w:t>
      </w:r>
    </w:p>
    <w:p w:rsidR="00180061" w:rsidRPr="00180061" w:rsidRDefault="00180061" w:rsidP="00180061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Кроме этого, работники центра гигиены и эпидемиологии выступают за популяризацию здорового образа жизни. Вне работы многие занимаются спортом. В рамках же проведения информационно-познавательных проектов призывают присоединиться к активному отдыху и </w:t>
      </w:r>
      <w:proofErr w:type="spellStart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ветковчан</w:t>
      </w:r>
      <w:proofErr w:type="spellEnd"/>
      <w:r w:rsidRPr="00180061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.</w:t>
      </w:r>
    </w:p>
    <w:p w:rsidR="0036510B" w:rsidRDefault="0036510B"/>
    <w:sectPr w:rsidR="0036510B" w:rsidSect="0036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0061"/>
    <w:rsid w:val="00180061"/>
    <w:rsid w:val="003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0B"/>
  </w:style>
  <w:style w:type="paragraph" w:styleId="1">
    <w:name w:val="heading 1"/>
    <w:basedOn w:val="a"/>
    <w:link w:val="10"/>
    <w:uiPriority w:val="9"/>
    <w:qFormat/>
    <w:rsid w:val="00180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80061"/>
  </w:style>
  <w:style w:type="character" w:customStyle="1" w:styleId="post-author-name">
    <w:name w:val="post-author-name"/>
    <w:basedOn w:val="a0"/>
    <w:rsid w:val="00180061"/>
  </w:style>
  <w:style w:type="character" w:customStyle="1" w:styleId="apple-converted-space">
    <w:name w:val="apple-converted-space"/>
    <w:basedOn w:val="a0"/>
    <w:rsid w:val="00180061"/>
  </w:style>
  <w:style w:type="character" w:customStyle="1" w:styleId="time">
    <w:name w:val="time"/>
    <w:basedOn w:val="a0"/>
    <w:rsid w:val="00180061"/>
  </w:style>
  <w:style w:type="character" w:customStyle="1" w:styleId="views">
    <w:name w:val="views"/>
    <w:basedOn w:val="a0"/>
    <w:rsid w:val="00180061"/>
  </w:style>
  <w:style w:type="paragraph" w:styleId="a3">
    <w:name w:val="Normal (Web)"/>
    <w:basedOn w:val="a"/>
    <w:uiPriority w:val="99"/>
    <w:semiHidden/>
    <w:unhideWhenUsed/>
    <w:rsid w:val="0018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29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2019-12-18T07:17:00Z</dcterms:created>
  <dcterms:modified xsi:type="dcterms:W3CDTF">2019-12-18T07:18:00Z</dcterms:modified>
</cp:coreProperties>
</file>