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ACC9" w14:textId="77777777" w:rsidR="002403AB" w:rsidRPr="003B3928" w:rsidRDefault="002403AB" w:rsidP="002403AB">
      <w:pPr>
        <w:jc w:val="center"/>
        <w:rPr>
          <w:rFonts w:ascii="Times New Roman" w:hAnsi="Times New Roman"/>
          <w:bCs/>
          <w:color w:val="0099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3928">
        <w:rPr>
          <w:rFonts w:ascii="Times New Roman" w:hAnsi="Times New Roman"/>
          <w:bCs/>
          <w:color w:val="0099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Профилактика </w:t>
      </w:r>
      <w:proofErr w:type="spellStart"/>
      <w:r w:rsidRPr="003B3928">
        <w:rPr>
          <w:rFonts w:ascii="Times New Roman" w:hAnsi="Times New Roman"/>
          <w:bCs/>
          <w:color w:val="0099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зооантропонозных</w:t>
      </w:r>
      <w:proofErr w:type="spellEnd"/>
      <w:r w:rsidRPr="003B3928">
        <w:rPr>
          <w:rFonts w:ascii="Times New Roman" w:hAnsi="Times New Roman"/>
          <w:bCs/>
          <w:color w:val="0099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инфекций</w:t>
      </w:r>
    </w:p>
    <w:p w14:paraId="4B7F637A" w14:textId="77777777" w:rsidR="002403AB" w:rsidRPr="00AD20A0" w:rsidRDefault="002403AB" w:rsidP="002403AB">
      <w:pPr>
        <w:ind w:firstLine="708"/>
        <w:rPr>
          <w:rFonts w:ascii="Times New Roman" w:hAnsi="Times New Roman"/>
          <w:b/>
          <w:bCs/>
          <w:color w:val="7B7B7B" w:themeColor="accent3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02D4">
        <w:rPr>
          <w:rFonts w:ascii="Times New Roman" w:hAnsi="Times New Roman"/>
          <w:b/>
          <w:bCs/>
          <w:noProof/>
          <w:color w:val="C00000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346EB4" wp14:editId="6887A988">
                <wp:simplePos x="0" y="0"/>
                <wp:positionH relativeFrom="column">
                  <wp:posOffset>2858937</wp:posOffset>
                </wp:positionH>
                <wp:positionV relativeFrom="paragraph">
                  <wp:posOffset>805448</wp:posOffset>
                </wp:positionV>
                <wp:extent cx="3438525" cy="1725433"/>
                <wp:effectExtent l="57150" t="38100" r="104775" b="10350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725433"/>
                        </a:xfrm>
                        <a:custGeom>
                          <a:avLst/>
                          <a:gdLst>
                            <a:gd name="connsiteX0" fmla="*/ 0 w 3438525"/>
                            <a:gd name="connsiteY0" fmla="*/ 0 h 1725433"/>
                            <a:gd name="connsiteX1" fmla="*/ 641858 w 3438525"/>
                            <a:gd name="connsiteY1" fmla="*/ 0 h 1725433"/>
                            <a:gd name="connsiteX2" fmla="*/ 1146175 w 3438525"/>
                            <a:gd name="connsiteY2" fmla="*/ 0 h 1725433"/>
                            <a:gd name="connsiteX3" fmla="*/ 1684877 w 3438525"/>
                            <a:gd name="connsiteY3" fmla="*/ 0 h 1725433"/>
                            <a:gd name="connsiteX4" fmla="*/ 2223580 w 3438525"/>
                            <a:gd name="connsiteY4" fmla="*/ 0 h 1725433"/>
                            <a:gd name="connsiteX5" fmla="*/ 2727896 w 3438525"/>
                            <a:gd name="connsiteY5" fmla="*/ 0 h 1725433"/>
                            <a:gd name="connsiteX6" fmla="*/ 3438525 w 3438525"/>
                            <a:gd name="connsiteY6" fmla="*/ 0 h 1725433"/>
                            <a:gd name="connsiteX7" fmla="*/ 3438525 w 3438525"/>
                            <a:gd name="connsiteY7" fmla="*/ 592399 h 1725433"/>
                            <a:gd name="connsiteX8" fmla="*/ 3438525 w 3438525"/>
                            <a:gd name="connsiteY8" fmla="*/ 1133034 h 1725433"/>
                            <a:gd name="connsiteX9" fmla="*/ 3438525 w 3438525"/>
                            <a:gd name="connsiteY9" fmla="*/ 1725433 h 1725433"/>
                            <a:gd name="connsiteX10" fmla="*/ 2865438 w 3438525"/>
                            <a:gd name="connsiteY10" fmla="*/ 1725433 h 1725433"/>
                            <a:gd name="connsiteX11" fmla="*/ 2257965 w 3438525"/>
                            <a:gd name="connsiteY11" fmla="*/ 1725433 h 1725433"/>
                            <a:gd name="connsiteX12" fmla="*/ 1616107 w 3438525"/>
                            <a:gd name="connsiteY12" fmla="*/ 1725433 h 1725433"/>
                            <a:gd name="connsiteX13" fmla="*/ 1043019 w 3438525"/>
                            <a:gd name="connsiteY13" fmla="*/ 1725433 h 1725433"/>
                            <a:gd name="connsiteX14" fmla="*/ 0 w 3438525"/>
                            <a:gd name="connsiteY14" fmla="*/ 1725433 h 1725433"/>
                            <a:gd name="connsiteX15" fmla="*/ 0 w 3438525"/>
                            <a:gd name="connsiteY15" fmla="*/ 1133034 h 1725433"/>
                            <a:gd name="connsiteX16" fmla="*/ 0 w 3438525"/>
                            <a:gd name="connsiteY16" fmla="*/ 609653 h 1725433"/>
                            <a:gd name="connsiteX17" fmla="*/ 0 w 3438525"/>
                            <a:gd name="connsiteY17" fmla="*/ 0 h 17254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438525" h="1725433" fill="none" extrusionOk="0">
                              <a:moveTo>
                                <a:pt x="0" y="0"/>
                              </a:moveTo>
                              <a:cubicBezTo>
                                <a:pt x="223981" y="-31053"/>
                                <a:pt x="347228" y="55865"/>
                                <a:pt x="641858" y="0"/>
                              </a:cubicBezTo>
                              <a:cubicBezTo>
                                <a:pt x="936488" y="-55865"/>
                                <a:pt x="954339" y="29871"/>
                                <a:pt x="1146175" y="0"/>
                              </a:cubicBezTo>
                              <a:cubicBezTo>
                                <a:pt x="1338011" y="-29871"/>
                                <a:pt x="1432042" y="48757"/>
                                <a:pt x="1684877" y="0"/>
                              </a:cubicBezTo>
                              <a:cubicBezTo>
                                <a:pt x="1937712" y="-48757"/>
                                <a:pt x="2038612" y="24067"/>
                                <a:pt x="2223580" y="0"/>
                              </a:cubicBezTo>
                              <a:cubicBezTo>
                                <a:pt x="2408548" y="-24067"/>
                                <a:pt x="2590110" y="52460"/>
                                <a:pt x="2727896" y="0"/>
                              </a:cubicBezTo>
                              <a:cubicBezTo>
                                <a:pt x="2865682" y="-52460"/>
                                <a:pt x="3245070" y="18878"/>
                                <a:pt x="3438525" y="0"/>
                              </a:cubicBezTo>
                              <a:cubicBezTo>
                                <a:pt x="3462800" y="199093"/>
                                <a:pt x="3369200" y="436146"/>
                                <a:pt x="3438525" y="592399"/>
                              </a:cubicBezTo>
                              <a:cubicBezTo>
                                <a:pt x="3507850" y="748652"/>
                                <a:pt x="3431583" y="992583"/>
                                <a:pt x="3438525" y="1133034"/>
                              </a:cubicBezTo>
                              <a:cubicBezTo>
                                <a:pt x="3445467" y="1273485"/>
                                <a:pt x="3430956" y="1566549"/>
                                <a:pt x="3438525" y="1725433"/>
                              </a:cubicBezTo>
                              <a:cubicBezTo>
                                <a:pt x="3307244" y="1775857"/>
                                <a:pt x="3142459" y="1717300"/>
                                <a:pt x="2865438" y="1725433"/>
                              </a:cubicBezTo>
                              <a:cubicBezTo>
                                <a:pt x="2588417" y="1733566"/>
                                <a:pt x="2430001" y="1694042"/>
                                <a:pt x="2257965" y="1725433"/>
                              </a:cubicBezTo>
                              <a:cubicBezTo>
                                <a:pt x="2085929" y="1756824"/>
                                <a:pt x="1757947" y="1689888"/>
                                <a:pt x="1616107" y="1725433"/>
                              </a:cubicBezTo>
                              <a:cubicBezTo>
                                <a:pt x="1474267" y="1760978"/>
                                <a:pt x="1222515" y="1682552"/>
                                <a:pt x="1043019" y="1725433"/>
                              </a:cubicBezTo>
                              <a:cubicBezTo>
                                <a:pt x="863523" y="1768314"/>
                                <a:pt x="361915" y="1635020"/>
                                <a:pt x="0" y="1725433"/>
                              </a:cubicBezTo>
                              <a:cubicBezTo>
                                <a:pt x="-4224" y="1482189"/>
                                <a:pt x="25217" y="1339045"/>
                                <a:pt x="0" y="1133034"/>
                              </a:cubicBezTo>
                              <a:cubicBezTo>
                                <a:pt x="-25217" y="927023"/>
                                <a:pt x="43220" y="819649"/>
                                <a:pt x="0" y="609653"/>
                              </a:cubicBezTo>
                              <a:cubicBezTo>
                                <a:pt x="-43220" y="399657"/>
                                <a:pt x="58881" y="210213"/>
                                <a:pt x="0" y="0"/>
                              </a:cubicBezTo>
                              <a:close/>
                            </a:path>
                            <a:path w="3438525" h="1725433" stroke="0" extrusionOk="0">
                              <a:moveTo>
                                <a:pt x="0" y="0"/>
                              </a:moveTo>
                              <a:cubicBezTo>
                                <a:pt x="171578" y="-11343"/>
                                <a:pt x="364688" y="20411"/>
                                <a:pt x="607473" y="0"/>
                              </a:cubicBezTo>
                              <a:cubicBezTo>
                                <a:pt x="850258" y="-20411"/>
                                <a:pt x="929948" y="24804"/>
                                <a:pt x="1077405" y="0"/>
                              </a:cubicBezTo>
                              <a:cubicBezTo>
                                <a:pt x="1224862" y="-24804"/>
                                <a:pt x="1466486" y="54915"/>
                                <a:pt x="1650492" y="0"/>
                              </a:cubicBezTo>
                              <a:cubicBezTo>
                                <a:pt x="1834498" y="-54915"/>
                                <a:pt x="1917093" y="41217"/>
                                <a:pt x="2154809" y="0"/>
                              </a:cubicBezTo>
                              <a:cubicBezTo>
                                <a:pt x="2392525" y="-41217"/>
                                <a:pt x="2479699" y="19236"/>
                                <a:pt x="2659126" y="0"/>
                              </a:cubicBezTo>
                              <a:cubicBezTo>
                                <a:pt x="2838553" y="-19236"/>
                                <a:pt x="3157105" y="7112"/>
                                <a:pt x="3438525" y="0"/>
                              </a:cubicBezTo>
                              <a:cubicBezTo>
                                <a:pt x="3469845" y="234143"/>
                                <a:pt x="3407271" y="420839"/>
                                <a:pt x="3438525" y="575144"/>
                              </a:cubicBezTo>
                              <a:cubicBezTo>
                                <a:pt x="3469779" y="729449"/>
                                <a:pt x="3422970" y="950102"/>
                                <a:pt x="3438525" y="1167543"/>
                              </a:cubicBezTo>
                              <a:cubicBezTo>
                                <a:pt x="3454080" y="1384984"/>
                                <a:pt x="3418373" y="1587368"/>
                                <a:pt x="3438525" y="1725433"/>
                              </a:cubicBezTo>
                              <a:cubicBezTo>
                                <a:pt x="3314947" y="1735204"/>
                                <a:pt x="2974434" y="1703751"/>
                                <a:pt x="2831052" y="1725433"/>
                              </a:cubicBezTo>
                              <a:cubicBezTo>
                                <a:pt x="2687670" y="1747115"/>
                                <a:pt x="2574880" y="1723720"/>
                                <a:pt x="2361121" y="1725433"/>
                              </a:cubicBezTo>
                              <a:cubicBezTo>
                                <a:pt x="2147362" y="1727146"/>
                                <a:pt x="1984104" y="1708267"/>
                                <a:pt x="1822418" y="1725433"/>
                              </a:cubicBezTo>
                              <a:cubicBezTo>
                                <a:pt x="1660732" y="1742599"/>
                                <a:pt x="1470037" y="1672722"/>
                                <a:pt x="1249331" y="1725433"/>
                              </a:cubicBezTo>
                              <a:cubicBezTo>
                                <a:pt x="1028625" y="1778144"/>
                                <a:pt x="906455" y="1659971"/>
                                <a:pt x="607473" y="1725433"/>
                              </a:cubicBezTo>
                              <a:cubicBezTo>
                                <a:pt x="308491" y="1790895"/>
                                <a:pt x="154268" y="1708798"/>
                                <a:pt x="0" y="1725433"/>
                              </a:cubicBezTo>
                              <a:cubicBezTo>
                                <a:pt x="-7096" y="1458060"/>
                                <a:pt x="22795" y="1312292"/>
                                <a:pt x="0" y="1150289"/>
                              </a:cubicBezTo>
                              <a:cubicBezTo>
                                <a:pt x="-22795" y="988286"/>
                                <a:pt x="6130" y="762735"/>
                                <a:pt x="0" y="557890"/>
                              </a:cubicBezTo>
                              <a:cubicBezTo>
                                <a:pt x="-6130" y="353045"/>
                                <a:pt x="2307" y="23496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85614157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0B28A" id="Прямоугольник 22" o:spid="_x0000_s1026" style="position:absolute;margin-left:225.1pt;margin-top:63.4pt;width:270.75pt;height:135.8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" fillcolor="#92d050" strokecolor="#70ad47 [3209]" strokeweight=".5pt"/>
            </w:pict>
          </mc:Fallback>
        </mc:AlternateContent>
      </w:r>
      <w:r w:rsidRPr="00112A47">
        <w:rPr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77FC4D0" wp14:editId="3BAE2373">
            <wp:simplePos x="0" y="0"/>
            <wp:positionH relativeFrom="margin">
              <wp:align>left</wp:align>
            </wp:positionH>
            <wp:positionV relativeFrom="paragraph">
              <wp:posOffset>40143</wp:posOffset>
            </wp:positionV>
            <wp:extent cx="2917825" cy="2800985"/>
            <wp:effectExtent l="0" t="0" r="0" b="0"/>
            <wp:wrapThrough wrapText="bothSides">
              <wp:wrapPolygon edited="0">
                <wp:start x="0" y="0"/>
                <wp:lineTo x="0" y="21448"/>
                <wp:lineTo x="21435" y="21448"/>
                <wp:lineTo x="21435" y="0"/>
                <wp:lineTo x="0" y="0"/>
              </wp:wrapPolygon>
            </wp:wrapThrough>
            <wp:docPr id="21" name="Рисунок 21" descr="Environmental Metamorphosis and Surging Zoonotic Diseases - Diploma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vironmental Metamorphosis and Surging Zoonotic Diseases - Diplomatis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3" t="6129" r="25415" b="4659"/>
                    <a:stretch/>
                  </pic:blipFill>
                  <pic:spPr bwMode="auto">
                    <a:xfrm>
                      <a:off x="0" y="0"/>
                      <a:ext cx="2917825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12A47">
        <w:rPr>
          <w:rFonts w:ascii="Times New Roman" w:hAnsi="Times New Roman"/>
          <w:b/>
          <w:bCs/>
          <w:color w:val="FF0000"/>
          <w:sz w:val="32"/>
          <w:szCs w:val="32"/>
        </w:rPr>
        <w:t>Зооантронозные</w:t>
      </w:r>
      <w:proofErr w:type="spellEnd"/>
      <w:r w:rsidRPr="00112A47">
        <w:rPr>
          <w:rFonts w:ascii="Times New Roman" w:hAnsi="Times New Roman"/>
          <w:b/>
          <w:bCs/>
          <w:color w:val="FF0000"/>
          <w:sz w:val="32"/>
          <w:szCs w:val="32"/>
        </w:rPr>
        <w:t xml:space="preserve"> инфекции</w:t>
      </w:r>
      <w:r w:rsidRPr="002C7477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gramStart"/>
      <w:r w:rsidRPr="002C7477">
        <w:rPr>
          <w:rFonts w:ascii="Times New Roman" w:hAnsi="Times New Roman"/>
          <w:b/>
          <w:bCs/>
          <w:color w:val="FF0000"/>
          <w:sz w:val="28"/>
          <w:szCs w:val="28"/>
        </w:rPr>
        <w:t xml:space="preserve">- </w:t>
      </w:r>
      <w:r w:rsidRPr="00F87C9A">
        <w:rPr>
          <w:rFonts w:ascii="Times New Roman" w:hAnsi="Times New Roman"/>
          <w:b/>
          <w:bCs/>
          <w:sz w:val="28"/>
          <w:szCs w:val="28"/>
        </w:rPr>
        <w:t>это</w:t>
      </w:r>
      <w:proofErr w:type="gramEnd"/>
      <w:r w:rsidRPr="00F87C9A">
        <w:rPr>
          <w:rFonts w:ascii="Times New Roman" w:hAnsi="Times New Roman"/>
          <w:b/>
          <w:bCs/>
          <w:sz w:val="28"/>
          <w:szCs w:val="28"/>
        </w:rPr>
        <w:t xml:space="preserve"> инфекционные заболевания общие для человека и животных.</w:t>
      </w:r>
    </w:p>
    <w:p w14:paraId="71180B98" w14:textId="77777777" w:rsidR="002403AB" w:rsidRDefault="002403AB" w:rsidP="002403AB">
      <w:pPr>
        <w:tabs>
          <w:tab w:val="left" w:pos="1152"/>
        </w:tabs>
        <w:spacing w:after="0"/>
        <w:jc w:val="center"/>
        <w:rPr>
          <w:rFonts w:ascii="Times New Roman" w:hAnsi="Times New Roman"/>
          <w:b/>
          <w:bCs/>
          <w:color w:val="538135" w:themeColor="accent6" w:themeShade="BF"/>
          <w:sz w:val="28"/>
          <w:szCs w:val="28"/>
        </w:rPr>
      </w:pPr>
      <w:r w:rsidRPr="006902D4">
        <w:rPr>
          <w:rFonts w:ascii="Times New Roman" w:hAnsi="Times New Roman"/>
          <w:b/>
          <w:bCs/>
          <w:iCs/>
          <w:color w:val="C00000"/>
          <w:sz w:val="28"/>
          <w:szCs w:val="28"/>
          <w:u w:val="single"/>
        </w:rPr>
        <w:t xml:space="preserve">Основными </w:t>
      </w:r>
      <w:proofErr w:type="gramStart"/>
      <w:r w:rsidRPr="006902D4">
        <w:rPr>
          <w:rFonts w:ascii="Times New Roman" w:hAnsi="Times New Roman"/>
          <w:b/>
          <w:bCs/>
          <w:iCs/>
          <w:color w:val="C00000"/>
          <w:sz w:val="28"/>
          <w:szCs w:val="28"/>
          <w:u w:val="single"/>
        </w:rPr>
        <w:t xml:space="preserve">источниками  </w:t>
      </w:r>
      <w:r w:rsidRPr="006902D4">
        <w:rPr>
          <w:rFonts w:ascii="Times New Roman" w:hAnsi="Times New Roman"/>
          <w:b/>
          <w:bCs/>
          <w:iCs/>
          <w:color w:val="C00000"/>
          <w:sz w:val="28"/>
          <w:szCs w:val="28"/>
          <w:u w:val="single"/>
        </w:rPr>
        <w:tab/>
      </w:r>
      <w:proofErr w:type="gramEnd"/>
      <w:r w:rsidRPr="006902D4">
        <w:rPr>
          <w:rFonts w:ascii="Times New Roman" w:hAnsi="Times New Roman"/>
          <w:b/>
          <w:bCs/>
          <w:iCs/>
          <w:color w:val="C00000"/>
          <w:sz w:val="28"/>
          <w:szCs w:val="28"/>
          <w:u w:val="single"/>
        </w:rPr>
        <w:t>инфекций являются</w:t>
      </w:r>
      <w:r w:rsidRPr="0047361E">
        <w:rPr>
          <w:rFonts w:ascii="Times New Roman" w:hAnsi="Times New Roman"/>
          <w:b/>
          <w:bCs/>
          <w:i/>
          <w:iCs/>
          <w:color w:val="538135" w:themeColor="accent6" w:themeShade="BF"/>
          <w:sz w:val="28"/>
          <w:szCs w:val="28"/>
          <w:u w:val="single"/>
        </w:rPr>
        <w:t>:</w:t>
      </w:r>
    </w:p>
    <w:p w14:paraId="4281C2F9" w14:textId="77777777" w:rsidR="002403AB" w:rsidRPr="00206515" w:rsidRDefault="002403AB" w:rsidP="002403AB">
      <w:pPr>
        <w:tabs>
          <w:tab w:val="left" w:pos="1152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дикие и </w:t>
      </w:r>
      <w:r w:rsidRPr="00AD20A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синантропные грызуны, дикие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AD20A0">
        <w:rPr>
          <w:rFonts w:ascii="Times New Roman" w:hAnsi="Times New Roman"/>
          <w:b/>
          <w:bCs/>
          <w:i/>
          <w:iCs/>
          <w:sz w:val="28"/>
          <w:szCs w:val="28"/>
        </w:rPr>
        <w:t xml:space="preserve">(лисицы, волки, кабаны, лоси, косули) и домашние животные (коровы, овцы, козы, собаки, лошади, свиньи,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кошки)</w:t>
      </w:r>
    </w:p>
    <w:p w14:paraId="0721B4EF" w14:textId="77777777" w:rsidR="002403AB" w:rsidRDefault="002403AB" w:rsidP="002403AB">
      <w:pPr>
        <w:tabs>
          <w:tab w:val="left" w:pos="8415"/>
        </w:tabs>
        <w:ind w:firstLine="708"/>
        <w:jc w:val="both"/>
        <w:rPr>
          <w:rFonts w:ascii="Times New Roman" w:hAnsi="Times New Roman"/>
          <w:b/>
          <w:i/>
          <w:color w:val="323E4F" w:themeColor="text2" w:themeShade="BF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292BBFC" wp14:editId="724277C7">
            <wp:simplePos x="0" y="0"/>
            <wp:positionH relativeFrom="margin">
              <wp:posOffset>3671570</wp:posOffset>
            </wp:positionH>
            <wp:positionV relativeFrom="paragraph">
              <wp:posOffset>266700</wp:posOffset>
            </wp:positionV>
            <wp:extent cx="2527935" cy="2000250"/>
            <wp:effectExtent l="0" t="0" r="5715" b="0"/>
            <wp:wrapSquare wrapText="bothSides"/>
            <wp:docPr id="23" name="Рисунок 23" descr="Что следует знать о лептоспирозе. | Лесколовское сельское пос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то следует знать о лептоспирозе. | Лесколовское сельское посел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5" t="9322" r="8724"/>
                    <a:stretch/>
                  </pic:blipFill>
                  <pic:spPr bwMode="auto">
                    <a:xfrm>
                      <a:off x="0" y="0"/>
                      <a:ext cx="252793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color w:val="323E4F" w:themeColor="text2" w:themeShade="BF"/>
          <w:sz w:val="32"/>
          <w:szCs w:val="32"/>
        </w:rPr>
        <w:tab/>
      </w:r>
    </w:p>
    <w:p w14:paraId="3326EC92" w14:textId="77777777" w:rsidR="002403AB" w:rsidRDefault="002403AB" w:rsidP="002403AB">
      <w:pPr>
        <w:shd w:val="clear" w:color="auto" w:fill="FFFFFF"/>
        <w:spacing w:after="0" w:line="240" w:lineRule="auto"/>
        <w:jc w:val="both"/>
        <w:rPr>
          <w:noProof/>
        </w:rPr>
      </w:pPr>
    </w:p>
    <w:p w14:paraId="774E7C45" w14:textId="77777777" w:rsidR="002403AB" w:rsidRPr="00F60323" w:rsidRDefault="002403AB" w:rsidP="00240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2D4">
        <w:rPr>
          <w:rFonts w:ascii="Times New Roman" w:eastAsia="Times New Roman" w:hAnsi="Times New Roman"/>
          <w:b/>
          <w:noProof/>
          <w:color w:val="009900"/>
          <w:sz w:val="32"/>
          <w:szCs w:val="32"/>
          <w:highlight w:val="lightGray"/>
          <w:lang w:eastAsia="ru-RU"/>
        </w:rPr>
        <w:drawing>
          <wp:anchor distT="0" distB="0" distL="114300" distR="114300" simplePos="0" relativeHeight="251662336" behindDoc="0" locked="0" layoutInCell="1" allowOverlap="1" wp14:anchorId="7AFA0733" wp14:editId="64F31DBF">
            <wp:simplePos x="0" y="0"/>
            <wp:positionH relativeFrom="column">
              <wp:posOffset>21922</wp:posOffset>
            </wp:positionH>
            <wp:positionV relativeFrom="paragraph">
              <wp:posOffset>7620</wp:posOffset>
            </wp:positionV>
            <wp:extent cx="365760" cy="365760"/>
            <wp:effectExtent l="0" t="0" r="0" b="0"/>
            <wp:wrapSquare wrapText="bothSides"/>
            <wp:docPr id="25" name="Рисунок 25" descr="Флажок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Флажок со сплошной заливкой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2D4">
        <w:rPr>
          <w:rFonts w:ascii="Times New Roman" w:eastAsia="Times New Roman" w:hAnsi="Times New Roman"/>
          <w:b/>
          <w:color w:val="009900"/>
          <w:sz w:val="32"/>
          <w:szCs w:val="32"/>
          <w:highlight w:val="lightGray"/>
          <w:lang w:eastAsia="ru-RU"/>
        </w:rPr>
        <w:t>Л</w:t>
      </w:r>
      <w:r>
        <w:rPr>
          <w:rFonts w:ascii="Times New Roman" w:eastAsia="Times New Roman" w:hAnsi="Times New Roman"/>
          <w:b/>
          <w:color w:val="009900"/>
          <w:sz w:val="32"/>
          <w:szCs w:val="32"/>
          <w:highlight w:val="lightGray"/>
          <w:lang w:eastAsia="ru-RU"/>
        </w:rPr>
        <w:t>ЕПТОСПИРОЗ</w:t>
      </w:r>
      <w:r w:rsidRPr="006902D4">
        <w:rPr>
          <w:rFonts w:ascii="Times New Roman" w:eastAsia="Times New Roman" w:hAnsi="Times New Roman"/>
          <w:b/>
          <w:color w:val="33CC33"/>
          <w:sz w:val="32"/>
          <w:szCs w:val="32"/>
          <w:highlight w:val="lightGray"/>
          <w:lang w:eastAsia="ru-RU"/>
        </w:rPr>
        <w:t xml:space="preserve"> </w:t>
      </w:r>
      <w:r w:rsidRPr="006902D4">
        <w:rPr>
          <w:rFonts w:ascii="Times New Roman" w:hAnsi="Times New Roman"/>
          <w:b/>
          <w:color w:val="FF0000"/>
          <w:sz w:val="28"/>
          <w:szCs w:val="28"/>
          <w:highlight w:val="lightGray"/>
        </w:rPr>
        <w:t>-</w:t>
      </w:r>
      <w:r w:rsidRPr="006902D4"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 xml:space="preserve"> инфекционное заболевание, поражающее печень, почки, сердечно – сосудистую и нервную систему и протекающее с выраженным синдромом общей интоксикации и разв</w:t>
      </w:r>
      <w:r>
        <w:rPr>
          <w:rFonts w:ascii="Times New Roman" w:eastAsia="Times New Roman" w:hAnsi="Times New Roman"/>
          <w:b/>
          <w:sz w:val="28"/>
          <w:szCs w:val="28"/>
          <w:highlight w:val="lightGray"/>
          <w:lang w:eastAsia="ru-RU"/>
        </w:rPr>
        <w:t>итием геморрагического синдрома</w:t>
      </w:r>
      <w:r w:rsidRPr="00F603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9025E1A" w14:textId="77777777" w:rsidR="002403AB" w:rsidRDefault="002403AB" w:rsidP="00240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E0C8D1" w14:textId="77777777" w:rsidR="002403AB" w:rsidRDefault="002403AB" w:rsidP="002403AB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C84A455" w14:textId="77777777" w:rsidR="002403AB" w:rsidRDefault="002403AB" w:rsidP="002403AB">
      <w:pPr>
        <w:spacing w:after="0"/>
        <w:jc w:val="both"/>
        <w:rPr>
          <w:noProof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C909B8" wp14:editId="0486AFD0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6057900" cy="2305050"/>
                <wp:effectExtent l="57150" t="38100" r="76200" b="95250"/>
                <wp:wrapNone/>
                <wp:docPr id="222" name="Прямоугольник с двумя скругленными противолежащими углами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3050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F06C9" w14:textId="77777777" w:rsidR="002403AB" w:rsidRPr="006902D4" w:rsidRDefault="002403AB" w:rsidP="002403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02D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Заражение происходит через инфицированные выделениями грызунов предметы быта, пищевые продукты; через воду водоемов при купании, рыбной ловле; употреблении в пищу некипяченой воды из открытых водоемов и колодцев; при уходе за домашними животными, при убое и разделке туш животных; при уборке подсобных помещений. </w:t>
                            </w:r>
                          </w:p>
                          <w:p w14:paraId="6AB45490" w14:textId="77777777" w:rsidR="002403AB" w:rsidRPr="006902D4" w:rsidRDefault="002403AB" w:rsidP="002403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902D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В организм человека возбудитель проникает через поврежденную кожу и слизистые 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болочки пищеварительного тракта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909B8" id="Прямоугольник с двумя скругленными противолежащими углами 222" o:spid="_x0000_s1026" style="position:absolute;left:0;text-align:left;margin-left:0;margin-top:3.4pt;width:477pt;height:181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057900,2305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" adj="-11796480,,5400" path="m384183,l6057900,r,l6057900,1920867v,212178,-172005,384183,-384183,384183l,2305050r,l,384183c,172005,172005,,384183,xe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formulas/>
                <v:path arrowok="t" o:connecttype="custom" o:connectlocs="384183,0;6057900,0;6057900,0;6057900,1920867;5673717,2305050;0,2305050;0,2305050;0,384183;384183,0" o:connectangles="0,0,0,0,0,0,0,0,0" textboxrect="0,0,6057900,2305050"/>
                <v:textbox>
                  <w:txbxContent>
                    <w:p w14:paraId="78FF06C9" w14:textId="77777777" w:rsidR="002403AB" w:rsidRPr="006902D4" w:rsidRDefault="002403AB" w:rsidP="002403A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6902D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Заражение происходит через инфицированные выделениями грызунов предметы быта, пищевые продукты; через воду водоемов при купании, рыбной ловле; употреблении в пищу некипяченой воды из открытых водоемов и колодцев; при уходе за домашними животными, при убое и разделке туш животных; при уборке подсобных помещений. </w:t>
                      </w:r>
                    </w:p>
                    <w:p w14:paraId="6AB45490" w14:textId="77777777" w:rsidR="002403AB" w:rsidRPr="006902D4" w:rsidRDefault="002403AB" w:rsidP="002403A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902D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В организм человека возбудитель проникает через поврежденную кожу и слизистые о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болочки пищеварительного тракта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A149BD" w14:textId="77777777" w:rsidR="002403AB" w:rsidRDefault="002403AB" w:rsidP="002403AB">
      <w:pPr>
        <w:spacing w:after="0"/>
        <w:jc w:val="both"/>
        <w:rPr>
          <w:noProof/>
        </w:rPr>
      </w:pPr>
      <w:r w:rsidRPr="00E76219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37B7B" wp14:editId="0C74EB03">
                <wp:simplePos x="0" y="0"/>
                <wp:positionH relativeFrom="column">
                  <wp:posOffset>242571</wp:posOffset>
                </wp:positionH>
                <wp:positionV relativeFrom="paragraph">
                  <wp:posOffset>37465</wp:posOffset>
                </wp:positionV>
                <wp:extent cx="285750" cy="171450"/>
                <wp:effectExtent l="0" t="0" r="19050" b="19050"/>
                <wp:wrapNone/>
                <wp:docPr id="223" name="Стрелка углом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ben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D179D" id="Стрелка углом 223" o:spid="_x0000_s1026" style="position:absolute;margin-left:19.1pt;margin-top:2.95pt;width:22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" path="m,171450l,96441c,55015,33583,21432,75009,21432r167879,-1l242888,r42862,42863l242888,85725r,-21431l75009,64294v-17754,,-32147,14393,-32147,32147c42862,121444,42863,146447,42863,171450l,171450xe" fillcolor="red" strokecolor="red" strokeweight="1pt">
                <v:stroke joinstyle="miter"/>
                <v:path arrowok="t" o:connecttype="custom" o:connectlocs="0,171450;0,96441;75009,21432;242888,21431;242888,0;285750,42863;242888,85725;242888,64294;75009,64294;42862,96441;42863,171450;0,171450" o:connectangles="0,0,0,0,0,0,0,0,0,0,0,0"/>
              </v:shape>
            </w:pict>
          </mc:Fallback>
        </mc:AlternateContent>
      </w:r>
    </w:p>
    <w:p w14:paraId="4196B10D" w14:textId="77777777" w:rsidR="002403AB" w:rsidRDefault="002403AB" w:rsidP="002403AB">
      <w:pPr>
        <w:spacing w:after="0"/>
        <w:jc w:val="both"/>
        <w:rPr>
          <w:noProof/>
        </w:rPr>
      </w:pPr>
    </w:p>
    <w:p w14:paraId="4D130DF3" w14:textId="77777777" w:rsidR="002403AB" w:rsidRDefault="002403AB" w:rsidP="002403AB">
      <w:pPr>
        <w:spacing w:after="0"/>
        <w:jc w:val="both"/>
        <w:rPr>
          <w:noProof/>
        </w:rPr>
      </w:pPr>
    </w:p>
    <w:p w14:paraId="6F0AEF07" w14:textId="77777777" w:rsidR="002403AB" w:rsidRDefault="002403AB" w:rsidP="002403AB">
      <w:pPr>
        <w:spacing w:after="0"/>
        <w:jc w:val="both"/>
        <w:rPr>
          <w:noProof/>
        </w:rPr>
      </w:pPr>
    </w:p>
    <w:p w14:paraId="1180D1E3" w14:textId="77777777" w:rsidR="002403AB" w:rsidRDefault="002403AB" w:rsidP="002403AB">
      <w:pPr>
        <w:spacing w:after="0"/>
        <w:jc w:val="both"/>
        <w:rPr>
          <w:noProof/>
        </w:rPr>
      </w:pPr>
    </w:p>
    <w:p w14:paraId="1600AC23" w14:textId="77777777" w:rsidR="002403AB" w:rsidRDefault="002403AB" w:rsidP="002403AB">
      <w:pPr>
        <w:spacing w:after="0"/>
        <w:jc w:val="both"/>
        <w:rPr>
          <w:noProof/>
        </w:rPr>
      </w:pPr>
    </w:p>
    <w:p w14:paraId="32D876CF" w14:textId="77777777" w:rsidR="002403AB" w:rsidRDefault="002403AB" w:rsidP="002403AB">
      <w:pPr>
        <w:spacing w:after="0"/>
        <w:jc w:val="both"/>
        <w:rPr>
          <w:noProof/>
        </w:rPr>
      </w:pPr>
    </w:p>
    <w:p w14:paraId="3552B09A" w14:textId="77777777" w:rsidR="002403AB" w:rsidRDefault="002403AB" w:rsidP="002403AB">
      <w:pPr>
        <w:spacing w:after="0"/>
        <w:jc w:val="both"/>
        <w:rPr>
          <w:noProof/>
        </w:rPr>
      </w:pPr>
    </w:p>
    <w:p w14:paraId="404DCFC6" w14:textId="77777777" w:rsidR="002403AB" w:rsidRDefault="002403AB" w:rsidP="002403AB">
      <w:pPr>
        <w:spacing w:after="0"/>
        <w:jc w:val="both"/>
        <w:rPr>
          <w:noProof/>
        </w:rPr>
      </w:pPr>
    </w:p>
    <w:p w14:paraId="0428B1E1" w14:textId="77777777" w:rsidR="002403AB" w:rsidRDefault="002403AB" w:rsidP="002403AB">
      <w:pPr>
        <w:spacing w:after="0"/>
        <w:jc w:val="both"/>
        <w:rPr>
          <w:noProof/>
        </w:rPr>
      </w:pPr>
    </w:p>
    <w:p w14:paraId="283CBB23" w14:textId="77777777" w:rsidR="002403AB" w:rsidRDefault="002403AB" w:rsidP="002403AB">
      <w:pPr>
        <w:spacing w:after="0"/>
        <w:jc w:val="both"/>
        <w:rPr>
          <w:noProof/>
        </w:rPr>
      </w:pPr>
    </w:p>
    <w:p w14:paraId="3CE4029C" w14:textId="77777777" w:rsidR="002403AB" w:rsidRDefault="002403AB" w:rsidP="002403AB">
      <w:pPr>
        <w:spacing w:after="0"/>
        <w:jc w:val="both"/>
        <w:rPr>
          <w:noProof/>
        </w:rPr>
      </w:pPr>
    </w:p>
    <w:p w14:paraId="1244ECCC" w14:textId="77777777" w:rsidR="002403AB" w:rsidRDefault="002403AB" w:rsidP="002403AB">
      <w:pPr>
        <w:spacing w:after="0"/>
        <w:jc w:val="center"/>
        <w:rPr>
          <w:rFonts w:ascii="Times New Roman" w:eastAsia="Times New Roman" w:hAnsi="Times New Roman"/>
          <w:b/>
          <w:color w:val="00B050"/>
          <w:sz w:val="30"/>
          <w:szCs w:val="30"/>
          <w:lang w:eastAsia="ru-RU"/>
        </w:rPr>
      </w:pPr>
    </w:p>
    <w:p w14:paraId="793D0494" w14:textId="77777777" w:rsidR="002403AB" w:rsidRPr="003B3928" w:rsidRDefault="002403AB" w:rsidP="002403AB">
      <w:pPr>
        <w:spacing w:after="0"/>
        <w:jc w:val="center"/>
        <w:rPr>
          <w:rFonts w:ascii="Times New Roman" w:eastAsia="Times New Roman" w:hAnsi="Times New Roman"/>
          <w:b/>
          <w:color w:val="009900"/>
          <w:sz w:val="28"/>
          <w:szCs w:val="28"/>
          <w:lang w:eastAsia="ru-RU"/>
        </w:rPr>
      </w:pPr>
      <w:r w:rsidRPr="00FD68E6">
        <w:rPr>
          <w:rFonts w:ascii="Times New Roman" w:eastAsia="Times New Roman" w:hAnsi="Times New Roman"/>
          <w:b/>
          <w:noProof/>
          <w:color w:val="00990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7C6896F2" wp14:editId="5373BF58">
            <wp:simplePos x="0" y="0"/>
            <wp:positionH relativeFrom="margin">
              <wp:align>left</wp:align>
            </wp:positionH>
            <wp:positionV relativeFrom="paragraph">
              <wp:posOffset>71230</wp:posOffset>
            </wp:positionV>
            <wp:extent cx="365760" cy="365760"/>
            <wp:effectExtent l="0" t="0" r="0" b="0"/>
            <wp:wrapTight wrapText="bothSides">
              <wp:wrapPolygon edited="0">
                <wp:start x="15750" y="1125"/>
                <wp:lineTo x="0" y="6750"/>
                <wp:lineTo x="0" y="11250"/>
                <wp:lineTo x="4500" y="19125"/>
                <wp:lineTo x="10125" y="19125"/>
                <wp:lineTo x="20250" y="6750"/>
                <wp:lineTo x="20250" y="1125"/>
                <wp:lineTo x="15750" y="1125"/>
              </wp:wrapPolygon>
            </wp:wrapTight>
            <wp:docPr id="30" name="Рисунок 30" descr="Флажок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Флажок со сплошной заливкой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8E6">
        <w:rPr>
          <w:rFonts w:ascii="Times New Roman" w:eastAsia="Times New Roman" w:hAnsi="Times New Roman"/>
          <w:b/>
          <w:color w:val="009900"/>
          <w:sz w:val="32"/>
          <w:szCs w:val="32"/>
          <w:lang w:eastAsia="ru-RU"/>
        </w:rPr>
        <w:t>БРУЦЕЛЛЕЗ</w:t>
      </w:r>
      <w:r w:rsidRPr="003B3928">
        <w:rPr>
          <w:rFonts w:ascii="Times New Roman" w:eastAsia="Times New Roman" w:hAnsi="Times New Roman"/>
          <w:b/>
          <w:color w:val="009900"/>
          <w:sz w:val="30"/>
          <w:szCs w:val="30"/>
          <w:lang w:eastAsia="ru-RU"/>
        </w:rPr>
        <w:t xml:space="preserve"> - </w:t>
      </w:r>
      <w:r w:rsidRPr="003B3928">
        <w:rPr>
          <w:rFonts w:ascii="Times New Roman" w:eastAsia="Times New Roman" w:hAnsi="Times New Roman"/>
          <w:b/>
          <w:color w:val="009900"/>
          <w:sz w:val="28"/>
          <w:szCs w:val="28"/>
          <w:lang w:eastAsia="ru-RU"/>
        </w:rPr>
        <w:t xml:space="preserve">инфекционное заболевание, сопровождающееся лихорадкой, характеризуется поражением сосудистой, нервной и других систем организма человека, </w:t>
      </w:r>
    </w:p>
    <w:p w14:paraId="34E5A3FE" w14:textId="77777777" w:rsidR="002403AB" w:rsidRDefault="002403AB" w:rsidP="002403AB">
      <w:pPr>
        <w:spacing w:after="0"/>
        <w:jc w:val="center"/>
        <w:rPr>
          <w:rFonts w:ascii="Times New Roman" w:eastAsia="Times New Roman" w:hAnsi="Times New Roman"/>
          <w:b/>
          <w:color w:val="009900"/>
          <w:sz w:val="28"/>
          <w:szCs w:val="28"/>
          <w:lang w:eastAsia="ru-RU"/>
        </w:rPr>
      </w:pPr>
      <w:r w:rsidRPr="003B3928">
        <w:rPr>
          <w:rFonts w:ascii="Times New Roman" w:eastAsia="Times New Roman" w:hAnsi="Times New Roman"/>
          <w:b/>
          <w:color w:val="009900"/>
          <w:sz w:val="28"/>
          <w:szCs w:val="28"/>
          <w:lang w:eastAsia="ru-RU"/>
        </w:rPr>
        <w:t>особенно опорно-двигательного аппарата</w:t>
      </w:r>
    </w:p>
    <w:p w14:paraId="68D1156C" w14:textId="77777777" w:rsidR="002403AB" w:rsidRDefault="002403AB" w:rsidP="002403A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06F82" wp14:editId="4C428E37">
                <wp:simplePos x="0" y="0"/>
                <wp:positionH relativeFrom="column">
                  <wp:posOffset>2756535</wp:posOffset>
                </wp:positionH>
                <wp:positionV relativeFrom="paragraph">
                  <wp:posOffset>151765</wp:posOffset>
                </wp:positionV>
                <wp:extent cx="152400" cy="352425"/>
                <wp:effectExtent l="19050" t="0" r="38100" b="4762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6DF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217.05pt;margin-top:11.95pt;width:12pt;height:27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" adj="16930" fillcolor="red" strokecolor="red" strokeweight="1pt"/>
            </w:pict>
          </mc:Fallback>
        </mc:AlternateContent>
      </w:r>
    </w:p>
    <w:p w14:paraId="06E49C97" w14:textId="77777777" w:rsidR="002403AB" w:rsidRPr="00FB2906" w:rsidRDefault="002403AB" w:rsidP="002403A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FB2906">
        <w:rPr>
          <w:rFonts w:ascii="Times New Roman" w:hAnsi="Times New Roman"/>
          <w:b/>
          <w:color w:val="FF0000"/>
          <w:sz w:val="32"/>
          <w:szCs w:val="32"/>
        </w:rPr>
        <w:lastRenderedPageBreak/>
        <w:t>Основные меры профилактики:</w:t>
      </w:r>
    </w:p>
    <w:p w14:paraId="0B57FA0A" w14:textId="77777777" w:rsidR="002403AB" w:rsidRPr="00D4753A" w:rsidRDefault="002403AB" w:rsidP="002403A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753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4753A">
        <w:rPr>
          <w:rFonts w:ascii="Times New Roman" w:hAnsi="Times New Roman"/>
          <w:color w:val="000000" w:themeColor="text1"/>
          <w:sz w:val="28"/>
          <w:szCs w:val="28"/>
        </w:rPr>
        <w:t xml:space="preserve">приобретать продукты в строго установленных местах </w:t>
      </w:r>
    </w:p>
    <w:p w14:paraId="4920196A" w14:textId="77777777" w:rsidR="002403AB" w:rsidRPr="00D4753A" w:rsidRDefault="002403AB" w:rsidP="002403A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753A">
        <w:rPr>
          <w:rFonts w:ascii="Times New Roman" w:hAnsi="Times New Roman"/>
          <w:color w:val="000000" w:themeColor="text1"/>
          <w:sz w:val="28"/>
          <w:szCs w:val="28"/>
        </w:rPr>
        <w:t>(рынки, магазины, мини маркеты и т.д.);</w:t>
      </w:r>
    </w:p>
    <w:p w14:paraId="6F7BD1CB" w14:textId="77777777" w:rsidR="002403AB" w:rsidRPr="00D4753A" w:rsidRDefault="002403AB" w:rsidP="002403A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753A">
        <w:rPr>
          <w:rFonts w:ascii="Times New Roman" w:hAnsi="Times New Roman"/>
          <w:color w:val="000000" w:themeColor="text1"/>
          <w:sz w:val="28"/>
          <w:szCs w:val="28"/>
        </w:rPr>
        <w:t xml:space="preserve"> обеспечить хранение пищевых продуктов и питьевой воды в местах, недоступных для грызунов;</w:t>
      </w:r>
    </w:p>
    <w:p w14:paraId="7C2C5439" w14:textId="77777777" w:rsidR="002403AB" w:rsidRPr="00D4753A" w:rsidRDefault="002403AB" w:rsidP="002403A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753A">
        <w:rPr>
          <w:rFonts w:ascii="Times New Roman" w:hAnsi="Times New Roman"/>
          <w:color w:val="000000" w:themeColor="text1"/>
          <w:sz w:val="28"/>
          <w:szCs w:val="28"/>
        </w:rPr>
        <w:t xml:space="preserve"> тщательно мыть свежие фрукты, зелень и овощи; </w:t>
      </w:r>
    </w:p>
    <w:p w14:paraId="4BA81C19" w14:textId="77777777" w:rsidR="002403AB" w:rsidRPr="00D4753A" w:rsidRDefault="002403AB" w:rsidP="002403A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753A">
        <w:rPr>
          <w:rFonts w:ascii="Times New Roman" w:hAnsi="Times New Roman"/>
          <w:color w:val="000000" w:themeColor="text1"/>
          <w:sz w:val="28"/>
          <w:szCs w:val="28"/>
        </w:rPr>
        <w:t xml:space="preserve"> хранить продукты только в течение рекомендованного срока годности с соблюдением температурного режима;  </w:t>
      </w:r>
    </w:p>
    <w:p w14:paraId="0B4ABBA2" w14:textId="77777777" w:rsidR="002403AB" w:rsidRPr="00D4753A" w:rsidRDefault="002403AB" w:rsidP="002403A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753A">
        <w:rPr>
          <w:rFonts w:ascii="Times New Roman" w:hAnsi="Times New Roman"/>
          <w:color w:val="000000" w:themeColor="text1"/>
          <w:sz w:val="28"/>
          <w:szCs w:val="28"/>
        </w:rPr>
        <w:t xml:space="preserve"> соблюдать технологию приготовления блюд из мяса (небольшими кусками в течение не менее часа), птицы и других продуктов животного происхождения, подвергая достаточной термической обработке;  </w:t>
      </w:r>
    </w:p>
    <w:p w14:paraId="4D0CF371" w14:textId="77777777" w:rsidR="002403AB" w:rsidRPr="00D4753A" w:rsidRDefault="002403AB" w:rsidP="002403A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753A">
        <w:rPr>
          <w:rFonts w:ascii="Times New Roman" w:hAnsi="Times New Roman"/>
          <w:color w:val="000000" w:themeColor="text1"/>
          <w:sz w:val="28"/>
          <w:szCs w:val="28"/>
        </w:rPr>
        <w:t xml:space="preserve"> не употреблять воду из природных и искусственных водоемов (для питья использовать качественную питьевую воду (кипяченую либо бутилированную, фасованную в заводской упаковке);  </w:t>
      </w:r>
    </w:p>
    <w:p w14:paraId="04E41BBB" w14:textId="77777777" w:rsidR="002403AB" w:rsidRPr="00D4753A" w:rsidRDefault="002403AB" w:rsidP="002403A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753A">
        <w:rPr>
          <w:rFonts w:ascii="Times New Roman" w:hAnsi="Times New Roman"/>
          <w:color w:val="000000" w:themeColor="text1"/>
          <w:sz w:val="28"/>
          <w:szCs w:val="28"/>
        </w:rPr>
        <w:t xml:space="preserve"> соблюдать правила личной гигиены (в т.ч. при контакте с любым животным);  </w:t>
      </w:r>
    </w:p>
    <w:p w14:paraId="3E089B11" w14:textId="77777777" w:rsidR="002403AB" w:rsidRPr="00D4753A" w:rsidRDefault="002403AB" w:rsidP="002403A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753A">
        <w:rPr>
          <w:rFonts w:ascii="Times New Roman" w:hAnsi="Times New Roman"/>
          <w:color w:val="000000" w:themeColor="text1"/>
          <w:sz w:val="28"/>
          <w:szCs w:val="28"/>
        </w:rPr>
        <w:t xml:space="preserve"> обеспечить защиту жилья, зданий и построек от проникновения грызунов, проводить профилактические и дератизационные мероприятия по борьбе с грызунами;  </w:t>
      </w:r>
    </w:p>
    <w:p w14:paraId="6B31B59D" w14:textId="77777777" w:rsidR="002403AB" w:rsidRPr="00D4753A" w:rsidRDefault="002403AB" w:rsidP="002403A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753A">
        <w:rPr>
          <w:rFonts w:ascii="Times New Roman" w:hAnsi="Times New Roman"/>
          <w:color w:val="000000" w:themeColor="text1"/>
          <w:sz w:val="28"/>
          <w:szCs w:val="28"/>
        </w:rPr>
        <w:t xml:space="preserve"> проводить уборку дачных помещений после зимнего периода только влажным способом с использованием бытовых дезинфицирующих средств в средствах индивидуальной защиты (маска, перчатки).</w:t>
      </w:r>
    </w:p>
    <w:p w14:paraId="6D112B17" w14:textId="77777777" w:rsidR="002403AB" w:rsidRPr="00FB2906" w:rsidRDefault="002403AB" w:rsidP="002403A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FB2906">
        <w:rPr>
          <w:rFonts w:ascii="Times New Roman" w:hAnsi="Times New Roman"/>
          <w:b/>
          <w:color w:val="FF0000"/>
          <w:sz w:val="32"/>
          <w:szCs w:val="32"/>
        </w:rPr>
        <w:t>Для предупреждения заболевания бруцеллезом - не допускать употребление сырого молока, приобретенного у частных лиц.</w:t>
      </w:r>
    </w:p>
    <w:p w14:paraId="46AEF04A" w14:textId="77777777" w:rsidR="002403AB" w:rsidRPr="00FB2906" w:rsidRDefault="002403AB" w:rsidP="002403A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FB2906">
        <w:rPr>
          <w:rFonts w:ascii="Times New Roman" w:hAnsi="Times New Roman"/>
          <w:b/>
          <w:color w:val="FF0000"/>
          <w:sz w:val="32"/>
          <w:szCs w:val="32"/>
        </w:rPr>
        <w:t xml:space="preserve">Лицам, содержащим скот в частных подворьях: </w:t>
      </w:r>
    </w:p>
    <w:p w14:paraId="4045261E" w14:textId="77777777" w:rsidR="002403AB" w:rsidRPr="00D4753A" w:rsidRDefault="002403AB" w:rsidP="002403A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753A">
        <w:rPr>
          <w:rFonts w:ascii="Times New Roman" w:hAnsi="Times New Roman"/>
          <w:color w:val="000000" w:themeColor="text1"/>
          <w:sz w:val="28"/>
          <w:szCs w:val="28"/>
        </w:rPr>
        <w:t xml:space="preserve">проводить регистрацию животных в ветеринарном учреждении, получать регистрационный номер в форме бирки; </w:t>
      </w:r>
    </w:p>
    <w:p w14:paraId="37D42191" w14:textId="77777777" w:rsidR="002403AB" w:rsidRPr="00D4753A" w:rsidRDefault="002403AB" w:rsidP="002403A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753A">
        <w:rPr>
          <w:rFonts w:ascii="Times New Roman" w:hAnsi="Times New Roman"/>
          <w:color w:val="000000" w:themeColor="text1"/>
          <w:sz w:val="28"/>
          <w:szCs w:val="28"/>
        </w:rPr>
        <w:t xml:space="preserve">покупку, продажу, сдачу на убой, выгон, размещение на пастбище и все другие перемещения проводить только с разрешения ветеринарной службы; </w:t>
      </w:r>
    </w:p>
    <w:p w14:paraId="60189B41" w14:textId="77777777" w:rsidR="002403AB" w:rsidRPr="00D4753A" w:rsidRDefault="002403AB" w:rsidP="002403A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753A">
        <w:rPr>
          <w:rFonts w:ascii="Times New Roman" w:hAnsi="Times New Roman"/>
          <w:color w:val="000000" w:themeColor="text1"/>
          <w:sz w:val="28"/>
          <w:szCs w:val="28"/>
        </w:rPr>
        <w:t xml:space="preserve"> информировать ветеринарную службу о всех случаях заболевания домашних животных, в том числе аборты, рождение нежизнеспособного молодняка; </w:t>
      </w:r>
    </w:p>
    <w:p w14:paraId="2B08F5D0" w14:textId="77777777" w:rsidR="002403AB" w:rsidRPr="00D4753A" w:rsidRDefault="002403AB" w:rsidP="002403A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753A">
        <w:rPr>
          <w:rFonts w:ascii="Times New Roman" w:hAnsi="Times New Roman"/>
          <w:color w:val="000000" w:themeColor="text1"/>
          <w:sz w:val="28"/>
          <w:szCs w:val="28"/>
        </w:rPr>
        <w:t xml:space="preserve"> строго соблюдать рекомендации ветеринарной службы по содержанию скота.</w:t>
      </w:r>
    </w:p>
    <w:p w14:paraId="3722DEE0" w14:textId="315D4713" w:rsidR="0069619A" w:rsidRDefault="002403AB" w:rsidP="002403AB">
      <w:pPr>
        <w:jc w:val="center"/>
      </w:pPr>
      <w:r w:rsidRPr="00FB2906">
        <w:rPr>
          <w:rFonts w:ascii="Times New Roman" w:hAnsi="Times New Roman"/>
          <w:b/>
          <w:color w:val="FF0000"/>
          <w:sz w:val="30"/>
          <w:szCs w:val="30"/>
        </w:rPr>
        <w:t>Соблюдайте меры профилактики и будьте здоровы!</w:t>
      </w:r>
    </w:p>
    <w:sectPr w:rsidR="0069619A" w:rsidSect="002403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645D"/>
    <w:multiLevelType w:val="hybridMultilevel"/>
    <w:tmpl w:val="06B24A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E0755"/>
    <w:multiLevelType w:val="hybridMultilevel"/>
    <w:tmpl w:val="0316A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AB"/>
    <w:rsid w:val="002403AB"/>
    <w:rsid w:val="0069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FDA"/>
  <w15:chartTrackingRefBased/>
  <w15:docId w15:val="{2D31D784-D7D4-46B5-938B-F0AE095D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3A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2024-12-04T11:14:00Z</dcterms:created>
  <dcterms:modified xsi:type="dcterms:W3CDTF">2024-12-04T11:20:00Z</dcterms:modified>
</cp:coreProperties>
</file>