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7E52" w14:textId="628263A6" w:rsidR="005111BF" w:rsidRPr="005111BF" w:rsidRDefault="005111BF" w:rsidP="005111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</w:pPr>
      <w:r w:rsidRPr="005111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>Сибирская язва. Симптомы и профилактика.</w:t>
      </w:r>
    </w:p>
    <w:p w14:paraId="3F35D410" w14:textId="77777777" w:rsidR="005111BF" w:rsidRPr="005111BF" w:rsidRDefault="005111BF" w:rsidP="005111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  <w:lang w:val="ru-BY" w:eastAsia="ru-BY"/>
        </w:rPr>
      </w:pPr>
    </w:p>
    <w:p w14:paraId="3BB9388F" w14:textId="24570102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Возбудителем сибирской язвы является грамположительная бактерия довольно крупных размеров. Вне организма при доступе </w:t>
      </w:r>
      <w:hyperlink r:id="rId4" w:history="1">
        <w:r w:rsidRPr="005111BF">
          <w:rPr>
            <w:rFonts w:ascii="Times New Roman" w:eastAsia="Times New Roman" w:hAnsi="Times New Roman" w:cs="Times New Roman"/>
            <w:sz w:val="28"/>
            <w:szCs w:val="28"/>
            <w:u w:val="single"/>
            <w:lang w:val="ru-BY" w:eastAsia="ru-BY"/>
          </w:rPr>
          <w:t>кислорода</w:t>
        </w:r>
      </w:hyperlink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образует </w:t>
      </w:r>
      <w:hyperlink r:id="rId5" w:history="1">
        <w:r w:rsidRPr="005111BF">
          <w:rPr>
            <w:rFonts w:ascii="Times New Roman" w:eastAsia="Times New Roman" w:hAnsi="Times New Roman" w:cs="Times New Roman"/>
            <w:sz w:val="28"/>
            <w:szCs w:val="28"/>
            <w:u w:val="single"/>
            <w:lang w:val="ru-BY" w:eastAsia="ru-BY"/>
          </w:rPr>
          <w:t>споры</w:t>
        </w:r>
      </w:hyperlink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, вследствие чего обладает исключительной  устойчивостью к высокой температуре, высушиванию и </w:t>
      </w:r>
      <w:hyperlink r:id="rId6" w:history="1">
        <w:r w:rsidRPr="005111BF">
          <w:rPr>
            <w:rFonts w:ascii="Times New Roman" w:eastAsia="Times New Roman" w:hAnsi="Times New Roman" w:cs="Times New Roman"/>
            <w:sz w:val="28"/>
            <w:szCs w:val="28"/>
            <w:u w:val="single"/>
            <w:lang w:val="ru-BY" w:eastAsia="ru-BY"/>
          </w:rPr>
          <w:t>дезинфицирующим</w:t>
        </w:r>
      </w:hyperlink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веществам. Сибиреязвенные споры погибают при температуре 120°С лишь через 2 часа, прямые солнечные лучи выдерживают в течение 10-15 суток, в почве могут сохраняться более 100 лет.</w:t>
      </w:r>
    </w:p>
    <w:p w14:paraId="4BBBA1E3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Сибирская язва распространена повсеместно. Источник инфекции – больные животные, чаще – крупный рогатый скот. Для сибирской язвы характерна множественность механизмов, путей и факторов передачи. Человек заражается, в основном, контактным путем, реже </w:t>
      </w:r>
      <w:proofErr w:type="spellStart"/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алиментарно</w:t>
      </w:r>
      <w:proofErr w:type="spellEnd"/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, аэрогенно, при уходе за больным животным, снятии шкур, разделке туш, переработке животного сырья, употреблении мяса и других животноводческих продуктов, захоронении павших животных.</w:t>
      </w:r>
    </w:p>
    <w:p w14:paraId="783E566E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Продолжительность инкубационного периода колеблется от нескольких часов до 8 дней, чаще всего составляет 2 — 3 дня. Существуют три формы болезни: легочная, кишечная и кожная. Первые две встречаются крайне редко, но они самые опасные, обычно заболевание этими формами сибирской язвы заканчивается смертью.   </w:t>
      </w:r>
    </w:p>
    <w:p w14:paraId="0A86B96B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При кожной форме сибирской язвы на месте, куда попала инфекция, сначала появляется зуд, возникает пятно, которое начинает пузыриться, через 2-6 дня превращается в язву, покрывающуюся черным струпом. При этом у больного повышается температура, болит голова, ломит тело.</w:t>
      </w:r>
    </w:p>
    <w:p w14:paraId="6D83F04C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При легочной форме сибирской язвы первые признаки похожи на грипп. Через 3-5 дней развивается острая легочная недостаточность, которая приводит к шоку и смерти.</w:t>
      </w:r>
    </w:p>
    <w:p w14:paraId="79A676D0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Кишечная форма сибирской язвы характеризуется общей интоксикацией, повышением температуры тела, начинаются сильные боли в животе, рвота, жидкий стул с кровью.</w:t>
      </w:r>
    </w:p>
    <w:p w14:paraId="0228F64A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настоящее время к наиболее опасным в плане заражения сибирской язвой относятся страны Бангладеш, ряд стран Западной, Центральной и Южной Африки. Россия относится к категории стран со спорадической (редкие, единичные случаи) заболеваемостью, болезнь приобретает характер «возвращающейся инфекции». На граничащих с Россией территориях Грузии, Казахстана, Монголии и Китая также периодически выявляются случаи сибирской язвы. За 10 месяцев 2023 года в Казахстане зарегистрировано 38 случаев сибирской язвы, из них один летальный. Заражение сибирской язвой у людей могло произойти после употребления мяса зараженной коровы.</w:t>
      </w:r>
    </w:p>
    <w:p w14:paraId="787D1792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Республике Беларусь за последние 20 лет случаи заболевания среди людей не регистрировались. Последний случай этого заболевания среди животных в Республике Беларусь зарегистрирован в 2019 году в Брестской области, в Гомельской области — в 1974 году в Кормянском районе.</w:t>
      </w:r>
    </w:p>
    <w:p w14:paraId="71FE4010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lastRenderedPageBreak/>
        <w:t>Профилактические мероприятия проводятся комплексно, в тесном взаимодействии с ветеринарной службой, и направлены на ликвидацию неблагополучия по заболеваемости животных сибирской язвой, организацию ветеринарного надзора, проведение вакцинации животных. В случае гибели животных от сибирской язвы туши должны утилизироваться путем сжигания, а продукты питания, полученные от них, уничтожаться.</w:t>
      </w:r>
    </w:p>
    <w:p w14:paraId="41EC98AE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Для профилактики контактного и аэрогенного путей передачи лицам, обслуживающим сельскохозяйственных животных, работникам предприятий по переработке животного сырья и лицам, чья деятельность связана с работой в местах захоронения павших от сибирской язвы, необходимо соблюдать меры личной профилактики.</w:t>
      </w:r>
    </w:p>
    <w:p w14:paraId="2CAA1039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целях профилактики заражения сибирской язвой проводится вакцинация работников предприятий, занятых на заготовке, сортировке, хранении, транспортировке и переработке животного сырья.</w:t>
      </w:r>
    </w:p>
    <w:p w14:paraId="133D195A" w14:textId="77777777" w:rsidR="005111BF" w:rsidRPr="005111BF" w:rsidRDefault="005111BF" w:rsidP="00511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Для профилактики заболевания сибирской язвой рекомендуется:</w:t>
      </w:r>
    </w:p>
    <w:p w14:paraId="2A023F7A" w14:textId="77777777" w:rsidR="005111BF" w:rsidRPr="005111BF" w:rsidRDefault="005111BF" w:rsidP="0051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 не употреблять в пищу продукты животного происхождения от заболевшего (павшего) сибирской язвой животного;</w:t>
      </w:r>
    </w:p>
    <w:p w14:paraId="334A047C" w14:textId="77777777" w:rsidR="005111BF" w:rsidRPr="005111BF" w:rsidRDefault="005111BF" w:rsidP="0051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 продукты животного происхождения стоит приобретать только при наличии в месте продажи документа, подтверждающего качество и безопасность данной продукции, не стоит приобретать такую продукцию у частных лиц «с рук» при отсутствии вышеуказанного документа;</w:t>
      </w:r>
    </w:p>
    <w:p w14:paraId="399AE8BB" w14:textId="77777777" w:rsidR="005111BF" w:rsidRPr="005111BF" w:rsidRDefault="005111BF" w:rsidP="0051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— употреблять для питья только кипяченую и (или) бутилированную воду промышленного производства;</w:t>
      </w:r>
    </w:p>
    <w:p w14:paraId="06DF260E" w14:textId="77777777" w:rsidR="005111BF" w:rsidRPr="005111BF" w:rsidRDefault="005111BF" w:rsidP="0051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  не покупайте меховые, кожаные изделия у частных торговцев;</w:t>
      </w:r>
    </w:p>
    <w:p w14:paraId="39C38B94" w14:textId="77777777" w:rsidR="005111BF" w:rsidRPr="005111BF" w:rsidRDefault="005111BF" w:rsidP="0051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— используйте средства индивидуальной защиты (резиновые перчатки, плащи, респираторы и др.) при уходе за больным животным;</w:t>
      </w:r>
    </w:p>
    <w:p w14:paraId="1DCE71DA" w14:textId="77777777" w:rsidR="005111BF" w:rsidRPr="005111BF" w:rsidRDefault="005111BF" w:rsidP="0051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11BF"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BY"/>
        </w:rPr>
        <w:t>— </w:t>
      </w:r>
      <w:r w:rsidRPr="005111BF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немедленно обращайтесь к ветеринарному специалисту при подозрении на выявление внешних признаков заболевания у животных.</w:t>
      </w:r>
    </w:p>
    <w:p w14:paraId="52FC50C6" w14:textId="77777777" w:rsidR="00465803" w:rsidRPr="005111BF" w:rsidRDefault="00465803">
      <w:pPr>
        <w:rPr>
          <w:lang w:val="ru-BY"/>
        </w:rPr>
      </w:pPr>
    </w:p>
    <w:sectPr w:rsidR="00465803" w:rsidRPr="0051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BF"/>
    <w:rsid w:val="00465803"/>
    <w:rsid w:val="005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D067"/>
  <w15:chartTrackingRefBased/>
  <w15:docId w15:val="{E46CB0BE-C13D-460C-8287-D88BB6D9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1BF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51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Hyperlink"/>
    <w:basedOn w:val="a0"/>
    <w:uiPriority w:val="99"/>
    <w:semiHidden/>
    <w:unhideWhenUsed/>
    <w:rsid w:val="005111BF"/>
    <w:rPr>
      <w:color w:val="0000FF"/>
      <w:u w:val="single"/>
    </w:rPr>
  </w:style>
  <w:style w:type="character" w:styleId="a5">
    <w:name w:val="Strong"/>
    <w:basedOn w:val="a0"/>
    <w:uiPriority w:val="22"/>
    <w:qFormat/>
    <w:rsid w:val="00511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5%D0%B7%D0%B8%D0%BD%D1%84%D0%B5%D0%BA%D1%86%D0%B8%D1%8F" TargetMode="External"/><Relationship Id="rId5" Type="http://schemas.openxmlformats.org/officeDocument/2006/relationships/hyperlink" Target="https://ru.wikipedia.org/wiki/%D0%A1%D0%BF%D0%BE%D1%80%D1%8B_%D0%B1%D0%B0%D0%BA%D1%82%D0%B5%D1%80%D0%B8%D0%B9" TargetMode="External"/><Relationship Id="rId4" Type="http://schemas.openxmlformats.org/officeDocument/2006/relationships/hyperlink" Target="https://ru.wikipedia.org/wiki/%D0%9A%D0%B8%D1%81%D0%BB%D0%BE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2025-01-29T06:23:00Z</dcterms:created>
  <dcterms:modified xsi:type="dcterms:W3CDTF">2025-01-29T06:26:00Z</dcterms:modified>
</cp:coreProperties>
</file>