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0A" w:rsidRDefault="00333C0A" w:rsidP="00333C0A">
      <w:pPr>
        <w:jc w:val="center"/>
        <w:rPr>
          <w:b/>
          <w:bCs/>
        </w:rPr>
      </w:pPr>
    </w:p>
    <w:p w:rsidR="00333C0A" w:rsidRPr="00333C0A" w:rsidRDefault="00333C0A" w:rsidP="00333C0A">
      <w:pPr>
        <w:jc w:val="center"/>
        <w:rPr>
          <w:b/>
          <w:bCs/>
          <w:sz w:val="28"/>
        </w:rPr>
      </w:pPr>
      <w:r w:rsidRPr="00333C0A">
        <w:rPr>
          <w:b/>
          <w:bCs/>
          <w:sz w:val="28"/>
        </w:rPr>
        <w:t>«28 июля – Всем</w:t>
      </w:r>
      <w:r>
        <w:rPr>
          <w:b/>
          <w:bCs/>
          <w:sz w:val="28"/>
        </w:rPr>
        <w:t>ирный день борьбы с гепатитами»</w:t>
      </w:r>
    </w:p>
    <w:p w:rsidR="00333C0A" w:rsidRPr="00333C0A" w:rsidRDefault="00333C0A" w:rsidP="00333C0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3D00F6" wp14:editId="5E5AA9A5">
            <wp:simplePos x="0" y="0"/>
            <wp:positionH relativeFrom="column">
              <wp:posOffset>-3810</wp:posOffset>
            </wp:positionH>
            <wp:positionV relativeFrom="paragraph">
              <wp:posOffset>11430</wp:posOffset>
            </wp:positionV>
            <wp:extent cx="2640965" cy="141097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pat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C0A">
        <w:t>28 июля учрежден Всемирной организацией здравоохранения как Всемирный день борьбы с гепатитами.</w:t>
      </w:r>
    </w:p>
    <w:p w:rsidR="00333C0A" w:rsidRPr="00333C0A" w:rsidRDefault="00333C0A" w:rsidP="00333C0A">
      <w:r w:rsidRPr="00333C0A">
        <w:t xml:space="preserve">         Вирусные гепатиты – группа инфекционно-воспалительных заболеваний печени, возбудителями которых являются вирусы гепатитов – А, </w:t>
      </w:r>
      <w:proofErr w:type="gramStart"/>
      <w:r w:rsidRPr="00333C0A">
        <w:t>В</w:t>
      </w:r>
      <w:proofErr w:type="gramEnd"/>
      <w:r w:rsidRPr="00333C0A">
        <w:t>, С, D, E. Каждый из них оказывает прямое или косвенное повреждающее воздействие на клетки печени, которое приводит к нарушению функции органа, а в некоторых случаях – к развитию цирроза или рака печени.</w:t>
      </w:r>
      <w:bookmarkStart w:id="0" w:name="_GoBack"/>
      <w:bookmarkEnd w:id="0"/>
    </w:p>
    <w:p w:rsidR="00333C0A" w:rsidRPr="00333C0A" w:rsidRDefault="00333C0A" w:rsidP="00333C0A">
      <w:r w:rsidRPr="00333C0A">
        <w:t>         Вирусные гепатиты проявляются различными симптомами, которые могут варьироваться в зависимости от типа вируса (гепатит A, B, C, D или E) и стадии заболевания (острая или хроническая). Общие симптомы, характерные для вирусных гепатитов, включают: желтуху (пожелтение кожи и слизистых оболочек из-за накопления билирубина в крови); усталость; боли в животе, которые часто локализуются в правой верхней части живота (в области печени); потерю аппетита; тошноту и рвоту; потемнение мочи; осветление или обесцвечивание кала (в связи с нарушением оттока желчи); повышение температуры тела; сыпь; суставные и мышечные боли.</w:t>
      </w:r>
    </w:p>
    <w:p w:rsidR="00333C0A" w:rsidRPr="00333C0A" w:rsidRDefault="00333C0A" w:rsidP="00333C0A">
      <w:pPr>
        <w:spacing w:after="0"/>
      </w:pPr>
      <w:r w:rsidRPr="00333C0A">
        <w:rPr>
          <w:b/>
          <w:bCs/>
        </w:rPr>
        <w:t>Заразиться</w:t>
      </w:r>
      <w:r w:rsidRPr="00333C0A">
        <w:t xml:space="preserve"> вирусным гепатитом можно </w:t>
      </w:r>
      <w:proofErr w:type="gramStart"/>
      <w:r w:rsidRPr="00333C0A">
        <w:t>при</w:t>
      </w:r>
      <w:proofErr w:type="gramEnd"/>
      <w:r w:rsidRPr="00333C0A">
        <w:t>:</w:t>
      </w:r>
    </w:p>
    <w:p w:rsidR="00333C0A" w:rsidRPr="00333C0A" w:rsidRDefault="00333C0A" w:rsidP="00333C0A">
      <w:pPr>
        <w:spacing w:after="0"/>
      </w:pPr>
      <w:r w:rsidRPr="00333C0A">
        <w:t xml:space="preserve">— прямом </w:t>
      </w:r>
      <w:proofErr w:type="gramStart"/>
      <w:r w:rsidRPr="00333C0A">
        <w:t>попадании</w:t>
      </w:r>
      <w:proofErr w:type="gramEnd"/>
      <w:r w:rsidRPr="00333C0A">
        <w:t xml:space="preserve"> крови в организм через ранки, язвочки, слизистые оболочки;</w:t>
      </w:r>
    </w:p>
    <w:p w:rsidR="00333C0A" w:rsidRPr="00333C0A" w:rsidRDefault="00333C0A" w:rsidP="00333C0A">
      <w:pPr>
        <w:spacing w:after="0"/>
      </w:pPr>
      <w:r w:rsidRPr="00333C0A">
        <w:t xml:space="preserve">— незащищенном сексуальном </w:t>
      </w:r>
      <w:proofErr w:type="gramStart"/>
      <w:r w:rsidRPr="00333C0A">
        <w:t>контакте</w:t>
      </w:r>
      <w:proofErr w:type="gramEnd"/>
      <w:r w:rsidRPr="00333C0A">
        <w:t>;</w:t>
      </w:r>
    </w:p>
    <w:p w:rsidR="00333C0A" w:rsidRPr="00333C0A" w:rsidRDefault="00333C0A" w:rsidP="00333C0A">
      <w:pPr>
        <w:spacing w:after="0"/>
      </w:pPr>
      <w:r w:rsidRPr="00333C0A">
        <w:t xml:space="preserve">— </w:t>
      </w:r>
      <w:proofErr w:type="gramStart"/>
      <w:r w:rsidRPr="00333C0A">
        <w:t>использовании</w:t>
      </w:r>
      <w:proofErr w:type="gramEnd"/>
      <w:r w:rsidRPr="00333C0A">
        <w:t xml:space="preserve"> нестерильного медицинского (шприцы, катетеры, иглы) и косметического инструментария (при нанесении татуировок, пирсинге, маникюре и педикюре);</w:t>
      </w:r>
    </w:p>
    <w:p w:rsidR="00333C0A" w:rsidRPr="00333C0A" w:rsidRDefault="00333C0A" w:rsidP="00333C0A">
      <w:pPr>
        <w:spacing w:after="0"/>
      </w:pPr>
      <w:r w:rsidRPr="00333C0A">
        <w:t xml:space="preserve">— </w:t>
      </w:r>
      <w:proofErr w:type="gramStart"/>
      <w:r w:rsidRPr="00333C0A">
        <w:t>пользовании</w:t>
      </w:r>
      <w:proofErr w:type="gramEnd"/>
      <w:r w:rsidRPr="00333C0A">
        <w:t xml:space="preserve"> общими зубными щетками, бритвенными приборами, мочалками, полотенцами;</w:t>
      </w:r>
    </w:p>
    <w:p w:rsidR="00333C0A" w:rsidRPr="00333C0A" w:rsidRDefault="00333C0A" w:rsidP="00333C0A">
      <w:pPr>
        <w:spacing w:after="0"/>
      </w:pPr>
      <w:r w:rsidRPr="00333C0A">
        <w:t xml:space="preserve">— внутривенном </w:t>
      </w:r>
      <w:proofErr w:type="gramStart"/>
      <w:r w:rsidRPr="00333C0A">
        <w:t>введении</w:t>
      </w:r>
      <w:proofErr w:type="gramEnd"/>
      <w:r w:rsidRPr="00333C0A">
        <w:t xml:space="preserve"> наркотиков шприцами, загрязненными инфицированной кровью;</w:t>
      </w:r>
    </w:p>
    <w:p w:rsidR="00333C0A" w:rsidRPr="00333C0A" w:rsidRDefault="00333C0A" w:rsidP="00333C0A">
      <w:r w:rsidRPr="00333C0A">
        <w:t>— беременности, родах и кормлении грудью от инфицированной матери ребенку.</w:t>
      </w:r>
    </w:p>
    <w:p w:rsidR="00333C0A" w:rsidRPr="00333C0A" w:rsidRDefault="00333C0A" w:rsidP="00333C0A">
      <w:pPr>
        <w:spacing w:after="0"/>
      </w:pPr>
      <w:r w:rsidRPr="00333C0A">
        <w:t>                 </w:t>
      </w:r>
      <w:r w:rsidRPr="00333C0A">
        <w:rPr>
          <w:b/>
          <w:bCs/>
        </w:rPr>
        <w:t>Профилактика</w:t>
      </w:r>
      <w:r w:rsidRPr="00333C0A">
        <w:t> вирусных гепатитов является ключевым аспектом общественного здравоохранения и включает в себя меры, которые могут помочь снизить риск заражения.  </w:t>
      </w:r>
    </w:p>
    <w:p w:rsidR="00333C0A" w:rsidRPr="00333C0A" w:rsidRDefault="00333C0A" w:rsidP="00333C0A">
      <w:pPr>
        <w:numPr>
          <w:ilvl w:val="0"/>
          <w:numId w:val="1"/>
        </w:numPr>
        <w:spacing w:after="0"/>
      </w:pPr>
      <w:hyperlink r:id="rId7" w:history="1">
        <w:proofErr w:type="spellStart"/>
        <w:r w:rsidRPr="00333C0A">
          <w:rPr>
            <w:rStyle w:val="a3"/>
          </w:rPr>
          <w:t>вакцинаци</w:t>
        </w:r>
      </w:hyperlink>
      <w:r w:rsidRPr="00333C0A">
        <w:t>юпротив</w:t>
      </w:r>
      <w:proofErr w:type="spellEnd"/>
      <w:r w:rsidRPr="00333C0A">
        <w:t xml:space="preserve"> вируса гепатита</w:t>
      </w:r>
      <w:proofErr w:type="gramStart"/>
      <w:r w:rsidRPr="00333C0A">
        <w:t xml:space="preserve"> А</w:t>
      </w:r>
      <w:proofErr w:type="gramEnd"/>
      <w:r w:rsidRPr="00333C0A">
        <w:t xml:space="preserve"> и B;</w:t>
      </w:r>
    </w:p>
    <w:p w:rsidR="00333C0A" w:rsidRPr="00333C0A" w:rsidRDefault="00333C0A" w:rsidP="00333C0A">
      <w:pPr>
        <w:numPr>
          <w:ilvl w:val="0"/>
          <w:numId w:val="1"/>
        </w:numPr>
        <w:spacing w:after="0"/>
      </w:pPr>
      <w:r w:rsidRPr="00333C0A">
        <w:t>соблюдение правил личной гигиены, использование только индивидуальных полотенец, ножниц, мочалок, бритв, расчёсок и других предметов гигиены;</w:t>
      </w:r>
    </w:p>
    <w:p w:rsidR="00333C0A" w:rsidRPr="00333C0A" w:rsidRDefault="00333C0A" w:rsidP="00333C0A">
      <w:pPr>
        <w:numPr>
          <w:ilvl w:val="0"/>
          <w:numId w:val="1"/>
        </w:numPr>
        <w:spacing w:after="0"/>
      </w:pPr>
      <w:r w:rsidRPr="00333C0A">
        <w:t>предупреждение микротравм в быту и на производстве;</w:t>
      </w:r>
    </w:p>
    <w:p w:rsidR="00333C0A" w:rsidRPr="00333C0A" w:rsidRDefault="00333C0A" w:rsidP="00333C0A">
      <w:pPr>
        <w:numPr>
          <w:ilvl w:val="0"/>
          <w:numId w:val="1"/>
        </w:numPr>
        <w:spacing w:after="0"/>
      </w:pPr>
      <w:r w:rsidRPr="00333C0A">
        <w:t>применение одноразовых инструментов при манипуляциях, связанных с повреждением кожных покровов и слизистых;</w:t>
      </w:r>
    </w:p>
    <w:p w:rsidR="00333C0A" w:rsidRPr="00333C0A" w:rsidRDefault="00333C0A" w:rsidP="00333C0A">
      <w:pPr>
        <w:numPr>
          <w:ilvl w:val="0"/>
          <w:numId w:val="1"/>
        </w:numPr>
        <w:spacing w:after="0"/>
      </w:pPr>
      <w:r w:rsidRPr="00333C0A">
        <w:t>наличие единственного здорового сексуального партнера;</w:t>
      </w:r>
    </w:p>
    <w:p w:rsidR="00333C0A" w:rsidRPr="00333C0A" w:rsidRDefault="00333C0A" w:rsidP="00333C0A">
      <w:pPr>
        <w:numPr>
          <w:ilvl w:val="0"/>
          <w:numId w:val="1"/>
        </w:numPr>
        <w:spacing w:after="0"/>
      </w:pPr>
      <w:r w:rsidRPr="00333C0A">
        <w:t>использование презервативов при половых контактах;</w:t>
      </w:r>
    </w:p>
    <w:p w:rsidR="00333C0A" w:rsidRPr="00333C0A" w:rsidRDefault="00333C0A" w:rsidP="00333C0A">
      <w:pPr>
        <w:numPr>
          <w:ilvl w:val="0"/>
          <w:numId w:val="1"/>
        </w:numPr>
        <w:spacing w:after="0"/>
      </w:pPr>
      <w:r w:rsidRPr="00333C0A">
        <w:t>выбор только специализированных учреждений и салонов, имеющих лицензию для проведения тату и пирсинга;</w:t>
      </w:r>
    </w:p>
    <w:p w:rsidR="00333C0A" w:rsidRPr="00333C0A" w:rsidRDefault="00333C0A" w:rsidP="00333C0A">
      <w:pPr>
        <w:numPr>
          <w:ilvl w:val="0"/>
          <w:numId w:val="1"/>
        </w:numPr>
        <w:spacing w:after="0"/>
      </w:pPr>
      <w:r w:rsidRPr="00333C0A">
        <w:t>недопущение немедикаментозного потребления наркотиков;</w:t>
      </w:r>
    </w:p>
    <w:p w:rsidR="00333C0A" w:rsidRPr="00333C0A" w:rsidRDefault="00333C0A" w:rsidP="00333C0A">
      <w:pPr>
        <w:numPr>
          <w:ilvl w:val="0"/>
          <w:numId w:val="1"/>
        </w:numPr>
      </w:pPr>
      <w:r w:rsidRPr="00333C0A">
        <w:t>тщательную обработку продуктов питания и употребление качественной воды.</w:t>
      </w:r>
    </w:p>
    <w:p w:rsidR="00333C0A" w:rsidRPr="00333C0A" w:rsidRDefault="00333C0A" w:rsidP="00333C0A">
      <w:r w:rsidRPr="00333C0A">
        <w:t>         Предотвращение вирусных гепатитов требует комплексного подхода и участия, как отдельных людей, так и общества в целом. Соблюдение профилактических рекомендаций может значительно снизить риск заражения и улучшить здоровье населения. Осведомлённость о путях передачи и методах профилактики – это первый шаг к защите себя и окружающих.</w:t>
      </w:r>
    </w:p>
    <w:p w:rsidR="00333C0A" w:rsidRPr="00333C0A" w:rsidRDefault="00333C0A" w:rsidP="00333C0A">
      <w:r w:rsidRPr="00333C0A">
        <w:lastRenderedPageBreak/>
        <w:t>В рамках  проведения единого дня здоровья на интересующие Вас вопросы ответят специалисты:</w:t>
      </w:r>
    </w:p>
    <w:p w:rsidR="00333C0A" w:rsidRPr="00333C0A" w:rsidRDefault="00333C0A" w:rsidP="00333C0A">
      <w:r w:rsidRPr="00333C0A">
        <w:rPr>
          <w:b/>
          <w:bCs/>
        </w:rPr>
        <w:t>28 июля с 11.00 до 12.00, </w:t>
      </w:r>
      <w:r w:rsidRPr="00333C0A">
        <w:t>тел. 8(0232) 35-79-22 (учреждение «Гомельская областная инфекционная клиническая больница»);</w:t>
      </w:r>
    </w:p>
    <w:p w:rsidR="007F52B2" w:rsidRDefault="00333C0A">
      <w:r w:rsidRPr="00333C0A">
        <w:rPr>
          <w:b/>
          <w:bCs/>
        </w:rPr>
        <w:t>28 июля с 10.00 до 12.00</w:t>
      </w:r>
      <w:r w:rsidRPr="00333C0A">
        <w:t>, 8(044) 765-96-61 (государственное учреждение «Гомельский областной центр гигиены, эпидемиологии и общественного здоровья»).</w:t>
      </w:r>
    </w:p>
    <w:sectPr w:rsidR="007F52B2" w:rsidSect="00333C0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0642"/>
    <w:multiLevelType w:val="multilevel"/>
    <w:tmpl w:val="889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FF"/>
    <w:rsid w:val="00333C0A"/>
    <w:rsid w:val="005729FF"/>
    <w:rsid w:val="007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C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C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kib-krasnodar.ru/index.php?op=con%B6m=1,117,1,1&amp;mid=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2816</Characters>
  <Application>Microsoft Office Word</Application>
  <DocSecurity>0</DocSecurity>
  <Lines>23</Lines>
  <Paragraphs>6</Paragraphs>
  <ScaleCrop>false</ScaleCrop>
  <Company>Krokoz™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2025-07-28T10:54:00Z</dcterms:created>
  <dcterms:modified xsi:type="dcterms:W3CDTF">2025-07-28T10:57:00Z</dcterms:modified>
</cp:coreProperties>
</file>